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606" w:type="dxa"/>
        <w:tblLook w:val="04A0"/>
      </w:tblPr>
      <w:tblGrid>
        <w:gridCol w:w="4786"/>
        <w:gridCol w:w="4820"/>
      </w:tblGrid>
      <w:tr w:rsidR="00C808B3" w:rsidRPr="001628AC" w:rsidTr="00B00477">
        <w:tc>
          <w:tcPr>
            <w:tcW w:w="4786" w:type="dxa"/>
          </w:tcPr>
          <w:p w:rsidR="00C808B3" w:rsidRPr="00C808B3" w:rsidRDefault="00C808B3" w:rsidP="00C808B3">
            <w:pPr>
              <w:rPr>
                <w:b/>
                <w:sz w:val="22"/>
                <w:lang w:eastAsia="en-US"/>
              </w:rPr>
            </w:pPr>
          </w:p>
        </w:tc>
        <w:tc>
          <w:tcPr>
            <w:tcW w:w="4820" w:type="dxa"/>
            <w:hideMark/>
          </w:tcPr>
          <w:p w:rsidR="00AD3F8C" w:rsidRDefault="00AD3F8C" w:rsidP="00AD3F8C">
            <w:pPr>
              <w:ind w:left="69"/>
              <w:rPr>
                <w:lang w:eastAsia="en-US"/>
              </w:rPr>
            </w:pPr>
            <w:r>
              <w:rPr>
                <w:lang w:eastAsia="en-US"/>
              </w:rPr>
              <w:t>УТВЕРЖДЕН</w:t>
            </w:r>
            <w:r w:rsidR="00D97751">
              <w:rPr>
                <w:lang w:eastAsia="en-US"/>
              </w:rPr>
              <w:t>О</w:t>
            </w:r>
          </w:p>
          <w:p w:rsidR="00B00477" w:rsidRDefault="00C249EC" w:rsidP="00AD3F8C">
            <w:pPr>
              <w:ind w:left="69"/>
              <w:rPr>
                <w:lang w:eastAsia="en-US"/>
              </w:rPr>
            </w:pPr>
            <w:r>
              <w:rPr>
                <w:lang w:eastAsia="en-US"/>
              </w:rPr>
              <w:t>п</w:t>
            </w:r>
            <w:r w:rsidR="00AD3F8C">
              <w:rPr>
                <w:lang w:eastAsia="en-US"/>
              </w:rPr>
              <w:t>остановлением</w:t>
            </w:r>
            <w:r w:rsidR="00380F1A">
              <w:rPr>
                <w:lang w:eastAsia="en-US"/>
              </w:rPr>
              <w:t xml:space="preserve"> Территориальной и</w:t>
            </w:r>
            <w:r w:rsidR="00B00477">
              <w:rPr>
                <w:lang w:eastAsia="en-US"/>
              </w:rPr>
              <w:t>збирательной комиссии</w:t>
            </w:r>
          </w:p>
          <w:p w:rsidR="00380F1A" w:rsidRDefault="00B00477" w:rsidP="00AD3F8C">
            <w:pPr>
              <w:ind w:left="69"/>
              <w:rPr>
                <w:lang w:eastAsia="en-US"/>
              </w:rPr>
            </w:pPr>
            <w:r>
              <w:rPr>
                <w:lang w:eastAsia="en-US"/>
              </w:rPr>
              <w:t xml:space="preserve"> Сальского района</w:t>
            </w:r>
          </w:p>
          <w:p w:rsidR="00AD3F8C" w:rsidRDefault="00AD3F8C" w:rsidP="00AD3F8C">
            <w:pPr>
              <w:ind w:left="69"/>
              <w:rPr>
                <w:lang w:eastAsia="en-US"/>
              </w:rPr>
            </w:pPr>
            <w:r>
              <w:rPr>
                <w:lang w:eastAsia="en-US"/>
              </w:rPr>
              <w:t>Ростовской области</w:t>
            </w:r>
          </w:p>
          <w:p w:rsidR="00C808B3" w:rsidRPr="001628AC" w:rsidRDefault="00AD3F8C" w:rsidP="00B00477">
            <w:pPr>
              <w:ind w:left="69"/>
              <w:rPr>
                <w:lang w:eastAsia="en-US"/>
              </w:rPr>
            </w:pPr>
            <w:r>
              <w:rPr>
                <w:lang w:eastAsia="en-US"/>
              </w:rPr>
              <w:t xml:space="preserve">от </w:t>
            </w:r>
            <w:r w:rsidR="00B00477">
              <w:rPr>
                <w:lang w:eastAsia="en-US"/>
              </w:rPr>
              <w:t xml:space="preserve">26 июня 2023 </w:t>
            </w:r>
            <w:r w:rsidR="00380F1A">
              <w:rPr>
                <w:lang w:eastAsia="en-US"/>
              </w:rPr>
              <w:t xml:space="preserve">г. № </w:t>
            </w:r>
            <w:r w:rsidR="00B00477">
              <w:rPr>
                <w:lang w:eastAsia="en-US"/>
              </w:rPr>
              <w:t>57-3</w:t>
            </w:r>
          </w:p>
        </w:tc>
      </w:tr>
    </w:tbl>
    <w:p w:rsidR="00C808B3" w:rsidRPr="001628AC" w:rsidRDefault="00C808B3" w:rsidP="00FC6E16">
      <w:pPr>
        <w:jc w:val="both"/>
      </w:pPr>
    </w:p>
    <w:p w:rsidR="00C808B3" w:rsidRPr="00AD3F8C" w:rsidRDefault="00C808B3" w:rsidP="00C808B3">
      <w:pPr>
        <w:jc w:val="left"/>
      </w:pPr>
    </w:p>
    <w:p w:rsidR="00C808B3" w:rsidRPr="001628AC" w:rsidRDefault="008B3C24" w:rsidP="008B3C24">
      <w:pPr>
        <w:keepNext/>
        <w:keepLines/>
        <w:tabs>
          <w:tab w:val="left" w:pos="675"/>
          <w:tab w:val="center" w:pos="4677"/>
        </w:tabs>
        <w:outlineLvl w:val="5"/>
        <w:rPr>
          <w:b/>
          <w:iCs/>
          <w:szCs w:val="24"/>
        </w:rPr>
      </w:pPr>
      <w:r w:rsidRPr="001628AC">
        <w:rPr>
          <w:b/>
          <w:iCs/>
          <w:szCs w:val="24"/>
        </w:rPr>
        <w:t>ПОЛОЖЕНИЕ</w:t>
      </w:r>
    </w:p>
    <w:p w:rsidR="009B58E3" w:rsidRPr="007E5E4E" w:rsidRDefault="00380F1A" w:rsidP="00C808B3">
      <w:pPr>
        <w:rPr>
          <w:bCs/>
          <w:szCs w:val="24"/>
        </w:rPr>
      </w:pPr>
      <w:r w:rsidRPr="00380F1A">
        <w:rPr>
          <w:b/>
          <w:bCs/>
          <w:szCs w:val="24"/>
        </w:rPr>
        <w:t>о Рабочей группе Территориальной избирател</w:t>
      </w:r>
      <w:r w:rsidR="00B00477">
        <w:rPr>
          <w:b/>
          <w:bCs/>
          <w:szCs w:val="24"/>
        </w:rPr>
        <w:t>ьной комиссии Сальского района</w:t>
      </w:r>
      <w:r w:rsidRPr="00380F1A">
        <w:rPr>
          <w:b/>
          <w:bCs/>
          <w:szCs w:val="24"/>
        </w:rPr>
        <w:t xml:space="preserve"> Ростовской области по информ</w:t>
      </w:r>
      <w:bookmarkStart w:id="0" w:name="_GoBack"/>
      <w:bookmarkEnd w:id="0"/>
      <w:r w:rsidRPr="00380F1A">
        <w:rPr>
          <w:b/>
          <w:bCs/>
          <w:szCs w:val="24"/>
        </w:rPr>
        <w:t>ационным спорам и иным вопросам информационного обеспечения</w:t>
      </w:r>
      <w:r w:rsidR="00C249EC">
        <w:rPr>
          <w:b/>
          <w:bCs/>
          <w:szCs w:val="24"/>
        </w:rPr>
        <w:t xml:space="preserve"> </w:t>
      </w:r>
      <w:r w:rsidRPr="00380F1A">
        <w:rPr>
          <w:b/>
          <w:bCs/>
          <w:szCs w:val="24"/>
        </w:rPr>
        <w:t xml:space="preserve"> выборов депутатов Законодательного Собрания Ростовской области седьмого созыва</w:t>
      </w:r>
    </w:p>
    <w:p w:rsidR="00380F1A" w:rsidRDefault="00380F1A" w:rsidP="003A2D49">
      <w:pPr>
        <w:spacing w:line="360" w:lineRule="auto"/>
        <w:ind w:firstLine="709"/>
        <w:jc w:val="both"/>
        <w:rPr>
          <w:bCs/>
          <w:szCs w:val="24"/>
        </w:rPr>
      </w:pPr>
    </w:p>
    <w:p w:rsidR="00C808B3" w:rsidRPr="001628AC" w:rsidRDefault="007E5E4E" w:rsidP="003A2D49">
      <w:pPr>
        <w:spacing w:line="360" w:lineRule="auto"/>
        <w:ind w:firstLine="709"/>
        <w:jc w:val="both"/>
        <w:rPr>
          <w:bCs/>
          <w:szCs w:val="24"/>
        </w:rPr>
      </w:pPr>
      <w:r>
        <w:rPr>
          <w:bCs/>
          <w:szCs w:val="24"/>
        </w:rPr>
        <w:t>1. </w:t>
      </w:r>
      <w:r w:rsidR="009B58E3" w:rsidRPr="001628AC">
        <w:rPr>
          <w:bCs/>
          <w:szCs w:val="24"/>
        </w:rPr>
        <w:t xml:space="preserve">Настоящее Положение определяет порядок </w:t>
      </w:r>
      <w:r w:rsidR="00744BD6" w:rsidRPr="001628AC">
        <w:rPr>
          <w:bCs/>
          <w:szCs w:val="24"/>
        </w:rPr>
        <w:t xml:space="preserve">и формы </w:t>
      </w:r>
      <w:r w:rsidR="009B58E3" w:rsidRPr="001628AC">
        <w:rPr>
          <w:bCs/>
          <w:szCs w:val="24"/>
        </w:rPr>
        <w:t xml:space="preserve">деятельности Рабочей группы </w:t>
      </w:r>
      <w:r w:rsidR="00380F1A" w:rsidRPr="00380F1A">
        <w:rPr>
          <w:bCs/>
          <w:szCs w:val="24"/>
        </w:rPr>
        <w:t xml:space="preserve">Территориальной избирательной комиссии </w:t>
      </w:r>
      <w:r w:rsidR="00B00477">
        <w:rPr>
          <w:lang w:eastAsia="en-US"/>
        </w:rPr>
        <w:t>Сальского района</w:t>
      </w:r>
      <w:r w:rsidR="00380F1A" w:rsidRPr="00380F1A">
        <w:rPr>
          <w:bCs/>
          <w:szCs w:val="24"/>
        </w:rPr>
        <w:t xml:space="preserve"> Ростовской области по информационным спорам и иным вопросам информационного обеспечения выборов депутатов Законодательного Собрания Ростовской области седьмого созыва</w:t>
      </w:r>
      <w:r w:rsidR="009B58E3" w:rsidRPr="001628AC">
        <w:rPr>
          <w:bCs/>
          <w:szCs w:val="24"/>
        </w:rPr>
        <w:t xml:space="preserve"> (далее – Рабочая группа).</w:t>
      </w:r>
    </w:p>
    <w:p w:rsidR="00D67A5C" w:rsidRPr="001628AC" w:rsidRDefault="00D67A5C" w:rsidP="003A2D49">
      <w:pPr>
        <w:tabs>
          <w:tab w:val="left" w:pos="1134"/>
        </w:tabs>
        <w:spacing w:line="360" w:lineRule="auto"/>
        <w:ind w:firstLine="709"/>
        <w:jc w:val="both"/>
        <w:rPr>
          <w:bCs/>
          <w:szCs w:val="24"/>
        </w:rPr>
      </w:pPr>
      <w:r w:rsidRPr="001628AC">
        <w:rPr>
          <w:bCs/>
          <w:szCs w:val="24"/>
        </w:rPr>
        <w:t xml:space="preserve">Рабочая группа образуется из числа членов </w:t>
      </w:r>
      <w:r w:rsidR="00380F1A" w:rsidRPr="00380F1A">
        <w:rPr>
          <w:bCs/>
          <w:szCs w:val="24"/>
        </w:rPr>
        <w:t xml:space="preserve">Территориальной избирательной комиссии </w:t>
      </w:r>
      <w:r w:rsidR="00B00477">
        <w:rPr>
          <w:lang w:eastAsia="en-US"/>
        </w:rPr>
        <w:t>Сальского района</w:t>
      </w:r>
      <w:r w:rsidR="00380F1A" w:rsidRPr="00380F1A">
        <w:rPr>
          <w:bCs/>
          <w:szCs w:val="24"/>
        </w:rPr>
        <w:t xml:space="preserve"> Ростовской области</w:t>
      </w:r>
      <w:r w:rsidR="00380F1A">
        <w:rPr>
          <w:bCs/>
          <w:szCs w:val="24"/>
        </w:rPr>
        <w:t xml:space="preserve"> (далее – ТИК)</w:t>
      </w:r>
      <w:r w:rsidRPr="001628AC">
        <w:rPr>
          <w:bCs/>
          <w:szCs w:val="24"/>
        </w:rPr>
        <w:t xml:space="preserve">, представителей </w:t>
      </w:r>
      <w:r w:rsidR="007042C3" w:rsidRPr="001628AC">
        <w:rPr>
          <w:bCs/>
          <w:szCs w:val="24"/>
        </w:rPr>
        <w:t>государственных органов, общественных объединений, организаций</w:t>
      </w:r>
      <w:r w:rsidR="00380F1A">
        <w:rPr>
          <w:bCs/>
          <w:szCs w:val="24"/>
        </w:rPr>
        <w:t>,</w:t>
      </w:r>
      <w:r w:rsidR="007042C3" w:rsidRPr="001628AC">
        <w:rPr>
          <w:bCs/>
          <w:szCs w:val="24"/>
        </w:rPr>
        <w:t xml:space="preserve"> осуществляющих выпуск средств массовой </w:t>
      </w:r>
      <w:r w:rsidR="007E5E4E">
        <w:rPr>
          <w:bCs/>
          <w:szCs w:val="24"/>
        </w:rPr>
        <w:t>информации</w:t>
      </w:r>
      <w:r w:rsidR="007042C3" w:rsidRPr="001628AC">
        <w:rPr>
          <w:bCs/>
          <w:szCs w:val="24"/>
        </w:rPr>
        <w:t>,</w:t>
      </w:r>
      <w:r w:rsidR="00380F1A">
        <w:rPr>
          <w:bCs/>
          <w:szCs w:val="24"/>
        </w:rPr>
        <w:t xml:space="preserve"> иных организаций</w:t>
      </w:r>
      <w:r w:rsidR="007042C3" w:rsidRPr="001628AC">
        <w:rPr>
          <w:bCs/>
          <w:szCs w:val="24"/>
        </w:rPr>
        <w:t xml:space="preserve">, </w:t>
      </w:r>
      <w:r w:rsidR="007C5D71" w:rsidRPr="001628AC">
        <w:rPr>
          <w:bCs/>
          <w:szCs w:val="24"/>
        </w:rPr>
        <w:t>ученых и специалистов.</w:t>
      </w:r>
    </w:p>
    <w:p w:rsidR="00D67A5C" w:rsidRPr="001628AC" w:rsidRDefault="007C5D71" w:rsidP="003A2D49">
      <w:pPr>
        <w:tabs>
          <w:tab w:val="left" w:pos="1134"/>
        </w:tabs>
        <w:spacing w:line="360" w:lineRule="auto"/>
        <w:ind w:firstLine="709"/>
        <w:jc w:val="both"/>
        <w:rPr>
          <w:bCs/>
          <w:szCs w:val="24"/>
        </w:rPr>
      </w:pPr>
      <w:r w:rsidRPr="001628AC">
        <w:rPr>
          <w:bCs/>
          <w:szCs w:val="24"/>
        </w:rPr>
        <w:t xml:space="preserve">Состав Рабочей группы утверждается </w:t>
      </w:r>
      <w:r w:rsidR="00C249EC">
        <w:rPr>
          <w:bCs/>
          <w:szCs w:val="24"/>
        </w:rPr>
        <w:t>постановлением Территориальной избирательной комиссии Сальского района Ростовской области</w:t>
      </w:r>
      <w:r w:rsidRPr="001628AC">
        <w:rPr>
          <w:bCs/>
          <w:szCs w:val="24"/>
        </w:rPr>
        <w:t>.</w:t>
      </w:r>
    </w:p>
    <w:p w:rsidR="00053887" w:rsidRPr="001628AC" w:rsidRDefault="00045B37" w:rsidP="003A2D49">
      <w:pPr>
        <w:tabs>
          <w:tab w:val="left" w:pos="1134"/>
          <w:tab w:val="left" w:pos="1418"/>
        </w:tabs>
        <w:spacing w:line="360" w:lineRule="auto"/>
        <w:ind w:left="709"/>
        <w:jc w:val="both"/>
        <w:rPr>
          <w:bCs/>
          <w:szCs w:val="24"/>
        </w:rPr>
      </w:pPr>
      <w:r>
        <w:rPr>
          <w:bCs/>
          <w:szCs w:val="24"/>
        </w:rPr>
        <w:t>2</w:t>
      </w:r>
      <w:r w:rsidR="007E5E4E">
        <w:rPr>
          <w:bCs/>
          <w:szCs w:val="24"/>
        </w:rPr>
        <w:t>. </w:t>
      </w:r>
      <w:r w:rsidR="00B3208C" w:rsidRPr="001628AC">
        <w:rPr>
          <w:bCs/>
          <w:szCs w:val="24"/>
        </w:rPr>
        <w:t>В</w:t>
      </w:r>
      <w:r w:rsidR="00053887" w:rsidRPr="001628AC">
        <w:rPr>
          <w:bCs/>
          <w:szCs w:val="24"/>
        </w:rPr>
        <w:t xml:space="preserve"> компетенци</w:t>
      </w:r>
      <w:r w:rsidR="00B3208C" w:rsidRPr="001628AC">
        <w:rPr>
          <w:bCs/>
          <w:szCs w:val="24"/>
        </w:rPr>
        <w:t>ю</w:t>
      </w:r>
      <w:r w:rsidR="00053887" w:rsidRPr="001628AC">
        <w:rPr>
          <w:bCs/>
          <w:szCs w:val="24"/>
        </w:rPr>
        <w:t xml:space="preserve"> Рабочей группы </w:t>
      </w:r>
      <w:r w:rsidR="00B3208C" w:rsidRPr="001628AC">
        <w:rPr>
          <w:bCs/>
          <w:szCs w:val="24"/>
        </w:rPr>
        <w:t>входят</w:t>
      </w:r>
      <w:r w:rsidR="00053887" w:rsidRPr="001628AC">
        <w:rPr>
          <w:bCs/>
          <w:szCs w:val="24"/>
        </w:rPr>
        <w:t>:</w:t>
      </w:r>
    </w:p>
    <w:p w:rsidR="00A20E6E" w:rsidRPr="001628AC" w:rsidRDefault="00A20E6E" w:rsidP="003A2D49">
      <w:pPr>
        <w:spacing w:line="360" w:lineRule="auto"/>
        <w:ind w:firstLine="709"/>
        <w:jc w:val="both"/>
      </w:pPr>
      <w:r w:rsidRPr="001628AC">
        <w:t xml:space="preserve">сбор и систематизация экземпляров печатных </w:t>
      </w:r>
      <w:r w:rsidR="007E5E4E">
        <w:t xml:space="preserve">предвыборных </w:t>
      </w:r>
      <w:r w:rsidRPr="001628AC">
        <w:t xml:space="preserve">агитационных материалов или их копий, экземпляров </w:t>
      </w:r>
      <w:r w:rsidR="00045B37">
        <w:t xml:space="preserve">или копий </w:t>
      </w:r>
      <w:r w:rsidRPr="001628AC">
        <w:t xml:space="preserve">аудиовизуальных </w:t>
      </w:r>
      <w:r w:rsidR="00045B37">
        <w:t xml:space="preserve">предвыборных </w:t>
      </w:r>
      <w:r w:rsidRPr="001628AC">
        <w:t>агитационных материалов, фотографий</w:t>
      </w:r>
      <w:r w:rsidR="00045B37">
        <w:t>,</w:t>
      </w:r>
      <w:r w:rsidRPr="001628AC">
        <w:t xml:space="preserve"> экземпляров</w:t>
      </w:r>
      <w:r w:rsidR="00045B37">
        <w:t xml:space="preserve"> или копий</w:t>
      </w:r>
      <w:r w:rsidRPr="001628AC">
        <w:t xml:space="preserve"> иных</w:t>
      </w:r>
      <w:r w:rsidR="00045B37">
        <w:t xml:space="preserve"> предвыборных</w:t>
      </w:r>
      <w:r w:rsidRPr="001628AC">
        <w:t xml:space="preserve"> агитационных материалов, </w:t>
      </w:r>
      <w:r w:rsidR="00045B37">
        <w:br/>
      </w:r>
      <w:r w:rsidRPr="001628AC">
        <w:t xml:space="preserve">а также электронных образов этих предвыборных агитационных материалов, </w:t>
      </w:r>
      <w:r w:rsidRPr="001628AC">
        <w:lastRenderedPageBreak/>
        <w:t xml:space="preserve">представленных в </w:t>
      </w:r>
      <w:r w:rsidR="00380F1A">
        <w:t xml:space="preserve">ТИК </w:t>
      </w:r>
      <w:r w:rsidRPr="001628AC">
        <w:t>в порядке, установленном федеральным</w:t>
      </w:r>
      <w:r w:rsidR="00CD25EC" w:rsidRPr="001628AC">
        <w:t xml:space="preserve"> и областным</w:t>
      </w:r>
      <w:r w:rsidRPr="001628AC">
        <w:t xml:space="preserve"> законодательством о выборах;</w:t>
      </w:r>
    </w:p>
    <w:p w:rsidR="00952F7C" w:rsidRPr="001628AC" w:rsidRDefault="00952F7C" w:rsidP="003A2D49">
      <w:pPr>
        <w:spacing w:line="360" w:lineRule="auto"/>
        <w:ind w:firstLine="709"/>
        <w:jc w:val="both"/>
      </w:pPr>
      <w:r w:rsidRPr="001628AC">
        <w:t xml:space="preserve">сбор, систематизация и размещение на сайте </w:t>
      </w:r>
      <w:r w:rsidR="00B80FC8">
        <w:t xml:space="preserve">соответствующей окружной избирательной комиссии </w:t>
      </w:r>
      <w:r w:rsidR="00B80FC8" w:rsidRPr="006D11A9">
        <w:rPr>
          <w:bCs/>
        </w:rPr>
        <w:t>в информационно-телек</w:t>
      </w:r>
      <w:r w:rsidR="00B80FC8">
        <w:rPr>
          <w:bCs/>
        </w:rPr>
        <w:t>оммуникационной сети «Интернет»</w:t>
      </w:r>
      <w:r w:rsidR="00B00477">
        <w:rPr>
          <w:bCs/>
        </w:rPr>
        <w:t xml:space="preserve"> </w:t>
      </w:r>
      <w:r w:rsidRPr="001628AC">
        <w:t>информации о фактах</w:t>
      </w:r>
      <w:r w:rsidR="00243CB9" w:rsidRPr="001628AC">
        <w:t xml:space="preserve"> предоставления помещений </w:t>
      </w:r>
      <w:r w:rsidR="00B80FC8">
        <w:t>избирательным объединениям</w:t>
      </w:r>
      <w:r w:rsidR="00243CB9" w:rsidRPr="001628AC">
        <w:t>, зарегистрированным кандидатам в соответствии с пункт</w:t>
      </w:r>
      <w:r w:rsidR="005969A6">
        <w:t>ами</w:t>
      </w:r>
      <w:r w:rsidR="00243CB9" w:rsidRPr="001628AC">
        <w:t xml:space="preserve"> 4</w:t>
      </w:r>
      <w:r w:rsidR="005969A6">
        <w:t>, 4</w:t>
      </w:r>
      <w:r w:rsidR="005969A6" w:rsidRPr="005969A6">
        <w:rPr>
          <w:vertAlign w:val="superscript"/>
        </w:rPr>
        <w:t>1</w:t>
      </w:r>
      <w:r w:rsidR="00243CB9" w:rsidRPr="001628AC">
        <w:t xml:space="preserve"> статьи 53 Федерального закона от </w:t>
      </w:r>
      <w:r w:rsidR="003B007E" w:rsidRPr="001628AC">
        <w:t>0</w:t>
      </w:r>
      <w:r w:rsidR="00DA597B" w:rsidRPr="001628AC">
        <w:t>2</w:t>
      </w:r>
      <w:r w:rsidR="003B007E" w:rsidRPr="001628AC">
        <w:t>.06.</w:t>
      </w:r>
      <w:r w:rsidR="00DA597B" w:rsidRPr="001628AC">
        <w:t>2002 № 67-ФЗ «Об основных гарантиях избирательных прав и права на участие в референдуме граждан Российской Федерации»;</w:t>
      </w:r>
    </w:p>
    <w:p w:rsidR="00A20E6E" w:rsidRPr="001628AC" w:rsidRDefault="00EC0B08" w:rsidP="003A2D49">
      <w:pPr>
        <w:spacing w:line="360" w:lineRule="auto"/>
        <w:ind w:firstLine="709"/>
        <w:jc w:val="both"/>
      </w:pPr>
      <w:r>
        <w:t xml:space="preserve">передача для </w:t>
      </w:r>
      <w:r w:rsidR="00DA597B" w:rsidRPr="001628AC">
        <w:t>ввод</w:t>
      </w:r>
      <w:r>
        <w:t>а</w:t>
      </w:r>
      <w:r w:rsidR="00DA597B" w:rsidRPr="001628AC">
        <w:t xml:space="preserve"> в задачу «</w:t>
      </w:r>
      <w:r w:rsidR="00A20E6E" w:rsidRPr="001628AC">
        <w:t>Агитация</w:t>
      </w:r>
      <w:r w:rsidR="00DA597B" w:rsidRPr="001628AC">
        <w:t>» ГАС «Выборы»</w:t>
      </w:r>
      <w:r w:rsidR="00A20E6E" w:rsidRPr="001628AC">
        <w:t xml:space="preserve"> сведений, предусмотренных Регламентом использования Государственной автоматизированно</w:t>
      </w:r>
      <w:r w:rsidR="00937EDB" w:rsidRPr="001628AC">
        <w:t>й системы Российской Федерации «</w:t>
      </w:r>
      <w:r w:rsidR="00A20E6E" w:rsidRPr="001628AC">
        <w:t>Выборы</w:t>
      </w:r>
      <w:r w:rsidR="00937EDB" w:rsidRPr="001628AC">
        <w:t>»</w:t>
      </w:r>
      <w:r w:rsidR="00A20E6E" w:rsidRPr="001628AC">
        <w:t xml:space="preserve"> для контроля </w:t>
      </w:r>
      <w:r w:rsidR="00B00477">
        <w:t xml:space="preserve"> </w:t>
      </w:r>
      <w:r w:rsidR="00A20E6E" w:rsidRPr="001628AC">
        <w:t>за соблюдением установленного порядка проведения предвыборной агитации</w:t>
      </w:r>
      <w:r w:rsidR="009F6C11" w:rsidRPr="001628AC">
        <w:t>,</w:t>
      </w:r>
      <w:r w:rsidR="00A20E6E" w:rsidRPr="001628AC">
        <w:t xml:space="preserve"> утвержденным постановлением Центральной избирательной комиссии Российской Фед</w:t>
      </w:r>
      <w:r w:rsidR="00937EDB" w:rsidRPr="001628AC">
        <w:t>ерации от 14</w:t>
      </w:r>
      <w:r w:rsidR="003B007E" w:rsidRPr="001628AC">
        <w:t>.02.</w:t>
      </w:r>
      <w:r w:rsidR="00937EDB" w:rsidRPr="001628AC">
        <w:t>2013 №</w:t>
      </w:r>
      <w:r w:rsidR="00A20E6E" w:rsidRPr="001628AC">
        <w:t> 161/1192-6;</w:t>
      </w:r>
    </w:p>
    <w:p w:rsidR="00A20E6E" w:rsidRPr="001628AC" w:rsidRDefault="00A20E6E" w:rsidP="003A2D49">
      <w:pPr>
        <w:spacing w:line="360" w:lineRule="auto"/>
        <w:ind w:firstLine="709"/>
        <w:jc w:val="both"/>
      </w:pPr>
      <w:r w:rsidRPr="001628AC">
        <w:t>рассмотрение во взаимодействии с Контрольно-ревиз</w:t>
      </w:r>
      <w:r w:rsidR="00CB543F" w:rsidRPr="001628AC">
        <w:t xml:space="preserve">ионной службой при </w:t>
      </w:r>
      <w:r w:rsidR="00B80FC8">
        <w:t xml:space="preserve">ТИК </w:t>
      </w:r>
      <w:r w:rsidR="005969A6" w:rsidRPr="005969A6">
        <w:t>экземпляров печатных предвыборных агитационных материалов или их копий, экземпляров или копий аудиовизуальных предвыборных агитационных материалов, фотографий, экземпляров или копий иных предвыборных агитационных материалов</w:t>
      </w:r>
      <w:r w:rsidRPr="001628AC">
        <w:t xml:space="preserve">, представленных в </w:t>
      </w:r>
      <w:r w:rsidR="00B80FC8">
        <w:t>ТИК</w:t>
      </w:r>
      <w:r w:rsidRPr="001628AC">
        <w:t>, в порядке, установленном федеральным</w:t>
      </w:r>
      <w:r w:rsidR="00CB543F" w:rsidRPr="001628AC">
        <w:t xml:space="preserve"> и областным </w:t>
      </w:r>
      <w:r w:rsidRPr="001628AC">
        <w:t xml:space="preserve">законодательством о выборах, на предмет их соответствия </w:t>
      </w:r>
      <w:r w:rsidR="00DD21EE" w:rsidRPr="001628AC">
        <w:t xml:space="preserve">федеральному и областному </w:t>
      </w:r>
      <w:r w:rsidRPr="001628AC">
        <w:t>законодательству</w:t>
      </w:r>
      <w:r w:rsidR="00DD21EE" w:rsidRPr="001628AC">
        <w:t xml:space="preserve"> о выборах</w:t>
      </w:r>
      <w:r w:rsidRPr="001628AC">
        <w:t>, а также подготовка соответствующих заключений;</w:t>
      </w:r>
    </w:p>
    <w:p w:rsidR="00A20E6E" w:rsidRPr="001628AC" w:rsidRDefault="00A20E6E" w:rsidP="003A2D49">
      <w:pPr>
        <w:spacing w:line="360" w:lineRule="auto"/>
        <w:ind w:firstLine="709"/>
        <w:jc w:val="both"/>
      </w:pPr>
      <w:r w:rsidRPr="001628AC">
        <w:t>рассмотрение вопросов, касающихся публикаций результатов опросов общественного мнения, связанных с выборами</w:t>
      </w:r>
      <w:r w:rsidR="00B80FC8" w:rsidRPr="00380F1A">
        <w:rPr>
          <w:bCs/>
          <w:szCs w:val="24"/>
        </w:rPr>
        <w:t>депутатов Законодательного Собрания Ростовской области седьмого созыва</w:t>
      </w:r>
      <w:r w:rsidRPr="001628AC">
        <w:t>;</w:t>
      </w:r>
    </w:p>
    <w:p w:rsidR="00A20E6E" w:rsidRPr="001628AC" w:rsidRDefault="00A20E6E" w:rsidP="003A2D49">
      <w:pPr>
        <w:spacing w:line="360" w:lineRule="auto"/>
        <w:ind w:firstLine="709"/>
        <w:jc w:val="both"/>
      </w:pPr>
      <w:r w:rsidRPr="001628AC">
        <w:t>предварительное рассмотрение обращений о нарушениях положений федеральных законов</w:t>
      </w:r>
      <w:r w:rsidR="005969A6">
        <w:t xml:space="preserve"> от 12.06.2002 № 67-ФЗ</w:t>
      </w:r>
      <w:r w:rsidR="00B00477">
        <w:t xml:space="preserve"> </w:t>
      </w:r>
      <w:r w:rsidR="00AE6BE6" w:rsidRPr="001628AC">
        <w:t>«</w:t>
      </w:r>
      <w:r w:rsidRPr="001628AC">
        <w:t xml:space="preserve">Об основных гарантиях избирательных прав и права на участие в референдуме граждан Российской </w:t>
      </w:r>
      <w:r w:rsidRPr="001628AC">
        <w:lastRenderedPageBreak/>
        <w:t>Федерации</w:t>
      </w:r>
      <w:r w:rsidR="00AE6BE6" w:rsidRPr="001628AC">
        <w:t>»</w:t>
      </w:r>
      <w:r w:rsidRPr="001628AC">
        <w:t>,</w:t>
      </w:r>
      <w:r w:rsidR="00C249EC">
        <w:t xml:space="preserve"> </w:t>
      </w:r>
      <w:r w:rsidR="00AE6BE6" w:rsidRPr="001628AC">
        <w:t xml:space="preserve">Областного закона </w:t>
      </w:r>
      <w:r w:rsidR="00906F2F" w:rsidRPr="00906F2F">
        <w:t xml:space="preserve">от 12.05.2016 </w:t>
      </w:r>
      <w:r w:rsidR="00906F2F">
        <w:t>№</w:t>
      </w:r>
      <w:r w:rsidR="00906F2F" w:rsidRPr="00906F2F">
        <w:t xml:space="preserve"> 525-ЗС </w:t>
      </w:r>
      <w:r w:rsidR="00AE6BE6" w:rsidRPr="001628AC">
        <w:t xml:space="preserve">«О выборах и референдумах в Ростовской области», </w:t>
      </w:r>
      <w:r w:rsidRPr="001628AC">
        <w:t>регулирующих информирование избирателей, проведение предвыборной агитации;</w:t>
      </w:r>
    </w:p>
    <w:p w:rsidR="00A20E6E" w:rsidRPr="001628AC" w:rsidRDefault="00A20E6E" w:rsidP="003A2D49">
      <w:pPr>
        <w:spacing w:line="360" w:lineRule="auto"/>
        <w:ind w:firstLine="709"/>
        <w:jc w:val="both"/>
      </w:pPr>
      <w:r w:rsidRPr="001628AC">
        <w:t xml:space="preserve">подготовка проектов представлений </w:t>
      </w:r>
      <w:r w:rsidR="00B80FC8">
        <w:t xml:space="preserve">ТИК </w:t>
      </w:r>
      <w:r w:rsidRPr="001628AC">
        <w:t>о пресечении противоправной агитационной деятельности и привлечении виновных лиц к ответственности, установленной законодательством Российской Федерации;</w:t>
      </w:r>
    </w:p>
    <w:p w:rsidR="00A20E6E" w:rsidRPr="001628AC" w:rsidRDefault="00A20E6E" w:rsidP="003A2D49">
      <w:pPr>
        <w:spacing w:line="360" w:lineRule="auto"/>
        <w:ind w:firstLine="709"/>
        <w:jc w:val="both"/>
      </w:pPr>
      <w:r w:rsidRPr="001628AC">
        <w:t xml:space="preserve">сбор и систематизация материалов о нарушениях федерального </w:t>
      </w:r>
      <w:r w:rsidR="00045B37">
        <w:br/>
      </w:r>
      <w:r w:rsidR="00070677" w:rsidRPr="001628AC">
        <w:t xml:space="preserve">и областного </w:t>
      </w:r>
      <w:r w:rsidRPr="001628AC">
        <w:t xml:space="preserve">законодательства, регулирующего порядок информирования избирателей и проведения предвыборной агитации, допущенных </w:t>
      </w:r>
      <w:r w:rsidR="00B80FC8">
        <w:t>избирательными объединениями</w:t>
      </w:r>
      <w:r w:rsidR="00070677" w:rsidRPr="001628AC">
        <w:t xml:space="preserve">, </w:t>
      </w:r>
      <w:r w:rsidR="002D4DA0" w:rsidRPr="001628AC">
        <w:t xml:space="preserve">кандидатами </w:t>
      </w:r>
      <w:r w:rsidR="00070677" w:rsidRPr="001628AC">
        <w:t xml:space="preserve">в депутаты Законодательного Собрания Ростовской области, </w:t>
      </w:r>
      <w:r w:rsidRPr="001628AC">
        <w:t>организациями телерадиовещания, редакциями периодических печатных изданий, редакциями сетевых изданий, иными лицами в ходе избирательн</w:t>
      </w:r>
      <w:r w:rsidR="00B80FC8">
        <w:t>ой</w:t>
      </w:r>
      <w:r w:rsidRPr="001628AC">
        <w:t xml:space="preserve"> кампани</w:t>
      </w:r>
      <w:r w:rsidR="00B80FC8">
        <w:t>и</w:t>
      </w:r>
      <w:r w:rsidRPr="001628AC">
        <w:t xml:space="preserve"> по </w:t>
      </w:r>
      <w:r w:rsidR="00B80FC8">
        <w:t>выборам</w:t>
      </w:r>
      <w:r w:rsidR="00B80FC8" w:rsidRPr="00380F1A">
        <w:rPr>
          <w:bCs/>
          <w:szCs w:val="24"/>
        </w:rPr>
        <w:t>депутатов Законодательного Собрания Ростовской области седьмого созыва</w:t>
      </w:r>
      <w:r w:rsidR="002D4DA0" w:rsidRPr="001628AC">
        <w:t xml:space="preserve">, </w:t>
      </w:r>
      <w:r w:rsidRPr="001628AC">
        <w:t>подготовка и принятие соответствующих заключений (решений) Рабочей группы;</w:t>
      </w:r>
    </w:p>
    <w:p w:rsidR="00A20E6E" w:rsidRDefault="00A20E6E" w:rsidP="003A2D49">
      <w:pPr>
        <w:spacing w:line="360" w:lineRule="auto"/>
        <w:ind w:firstLine="709"/>
        <w:jc w:val="both"/>
      </w:pPr>
      <w:r w:rsidRPr="001628AC">
        <w:t xml:space="preserve">рассмотрение полученных </w:t>
      </w:r>
      <w:r w:rsidR="00C249EC">
        <w:t xml:space="preserve">Территориальной избирательной комиссией Сальского района Ростовской области </w:t>
      </w:r>
      <w:r w:rsidRPr="001628AC">
        <w:t>от государственных органов, государственных учреждений, их должностных лиц, органов местного самоуправления, организаций, в том числе организаций телерадиовещания, редакций периодических печатных изданий, редакций сетевых изданий, общественных объединений, их должностных лиц, сведений и материалов по вопр</w:t>
      </w:r>
      <w:r w:rsidR="00045B37">
        <w:t>осам компетенции Рабочей группы</w:t>
      </w:r>
      <w:r w:rsidR="00045B37" w:rsidRPr="00045B37">
        <w:t>;</w:t>
      </w:r>
    </w:p>
    <w:p w:rsidR="00045B37" w:rsidRPr="00045B37" w:rsidRDefault="00045B37" w:rsidP="003A2D49">
      <w:pPr>
        <w:spacing w:line="360" w:lineRule="auto"/>
        <w:ind w:firstLine="709"/>
        <w:jc w:val="both"/>
      </w:pPr>
      <w:r>
        <w:t>иные вопросы, связанные с нарушением законодательства Российской Федерации о выборах.</w:t>
      </w:r>
    </w:p>
    <w:p w:rsidR="0006328F" w:rsidRPr="001628AC" w:rsidRDefault="00045B37" w:rsidP="003A2D49">
      <w:pPr>
        <w:tabs>
          <w:tab w:val="left" w:pos="709"/>
          <w:tab w:val="left" w:pos="851"/>
          <w:tab w:val="left" w:pos="1134"/>
        </w:tabs>
        <w:spacing w:line="360" w:lineRule="auto"/>
        <w:ind w:firstLine="709"/>
        <w:jc w:val="both"/>
      </w:pPr>
      <w:r>
        <w:t>3. </w:t>
      </w:r>
      <w:r w:rsidR="0006328F" w:rsidRPr="001628AC">
        <w:t>Рабочая группа в своей деятельности руководствуется Конституцией Российской Федерации, федеральными</w:t>
      </w:r>
      <w:r w:rsidR="00906F2F">
        <w:t xml:space="preserve"> и областными</w:t>
      </w:r>
      <w:r w:rsidR="0006328F" w:rsidRPr="001628AC">
        <w:t xml:space="preserve"> законами, </w:t>
      </w:r>
      <w:r w:rsidR="00906F2F">
        <w:t xml:space="preserve">иными </w:t>
      </w:r>
      <w:r w:rsidR="0006328F" w:rsidRPr="001628AC">
        <w:t xml:space="preserve">нормативными </w:t>
      </w:r>
      <w:r w:rsidR="00906F2F">
        <w:t xml:space="preserve">правовыми актами Российской Федерации и Ростовской области, нормативными </w:t>
      </w:r>
      <w:r w:rsidR="0006328F" w:rsidRPr="001628AC">
        <w:t xml:space="preserve">актами Центральной избирательной комиссии </w:t>
      </w:r>
      <w:r w:rsidR="0006328F" w:rsidRPr="001628AC">
        <w:lastRenderedPageBreak/>
        <w:t xml:space="preserve">Российской Федерации, Избирательной комиссии Ростовской области, </w:t>
      </w:r>
      <w:r w:rsidR="00906F2F">
        <w:br/>
      </w:r>
      <w:r w:rsidR="0006328F" w:rsidRPr="001628AC">
        <w:t>а также настоящим Положением.</w:t>
      </w:r>
    </w:p>
    <w:p w:rsidR="00045B37" w:rsidRDefault="00045B37" w:rsidP="003A2D49">
      <w:pPr>
        <w:pStyle w:val="ConsPlusNormal"/>
        <w:tabs>
          <w:tab w:val="left" w:pos="1134"/>
        </w:tabs>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4. З</w:t>
      </w:r>
      <w:r w:rsidR="00C71E1A" w:rsidRPr="001628AC">
        <w:rPr>
          <w:rFonts w:ascii="Times New Roman" w:hAnsi="Times New Roman" w:cs="Times New Roman"/>
          <w:sz w:val="28"/>
          <w:szCs w:val="28"/>
        </w:rPr>
        <w:t xml:space="preserve">аседание Рабочей группы созывает руководитель Рабочей группы </w:t>
      </w:r>
      <w:r>
        <w:rPr>
          <w:rFonts w:ascii="Times New Roman" w:hAnsi="Times New Roman" w:cs="Times New Roman"/>
          <w:sz w:val="28"/>
          <w:szCs w:val="28"/>
        </w:rPr>
        <w:br/>
      </w:r>
      <w:r w:rsidR="00C71E1A" w:rsidRPr="001628AC">
        <w:rPr>
          <w:rFonts w:ascii="Times New Roman" w:hAnsi="Times New Roman" w:cs="Times New Roman"/>
          <w:sz w:val="28"/>
          <w:szCs w:val="28"/>
        </w:rPr>
        <w:t xml:space="preserve">(в случае его отсутствия – заместитель руководителя Рабочей группы). Заседание Рабочей группы созывается по мере необходимости. </w:t>
      </w:r>
      <w:r>
        <w:rPr>
          <w:rFonts w:ascii="Times New Roman" w:hAnsi="Times New Roman" w:cs="Times New Roman"/>
          <w:sz w:val="28"/>
          <w:szCs w:val="28"/>
        </w:rPr>
        <w:t>Деятельность Рабочей группы осуществляется коллегиально.</w:t>
      </w:r>
    </w:p>
    <w:p w:rsidR="00C71E1A" w:rsidRPr="001628AC" w:rsidRDefault="00C71E1A" w:rsidP="003A2D49">
      <w:pPr>
        <w:pStyle w:val="ConsPlusNormal"/>
        <w:tabs>
          <w:tab w:val="left" w:pos="1134"/>
        </w:tabs>
        <w:spacing w:line="360" w:lineRule="auto"/>
        <w:ind w:firstLine="709"/>
        <w:jc w:val="both"/>
        <w:rPr>
          <w:rFonts w:ascii="Times New Roman" w:hAnsi="Times New Roman" w:cs="Times New Roman"/>
          <w:sz w:val="28"/>
          <w:szCs w:val="28"/>
        </w:rPr>
      </w:pPr>
      <w:r w:rsidRPr="001628AC">
        <w:rPr>
          <w:rFonts w:ascii="Times New Roman" w:hAnsi="Times New Roman" w:cs="Times New Roman"/>
          <w:sz w:val="28"/>
          <w:szCs w:val="28"/>
        </w:rPr>
        <w:t>Заседание Рабочей группы является правомочным, если на нем присутствует более половины от установленного числа членов Рабочей группы.</w:t>
      </w:r>
    </w:p>
    <w:p w:rsidR="00C71E1A" w:rsidRPr="001628AC" w:rsidRDefault="00C71E1A" w:rsidP="003A2D49">
      <w:pPr>
        <w:pStyle w:val="ConsPlusNormal"/>
        <w:tabs>
          <w:tab w:val="left" w:pos="1134"/>
        </w:tabs>
        <w:spacing w:line="360" w:lineRule="auto"/>
        <w:ind w:firstLine="709"/>
        <w:jc w:val="both"/>
        <w:rPr>
          <w:rFonts w:ascii="Times New Roman" w:hAnsi="Times New Roman" w:cs="Times New Roman"/>
          <w:sz w:val="28"/>
          <w:szCs w:val="28"/>
        </w:rPr>
      </w:pPr>
      <w:r w:rsidRPr="001628AC">
        <w:rPr>
          <w:rFonts w:ascii="Times New Roman" w:hAnsi="Times New Roman" w:cs="Times New Roman"/>
          <w:sz w:val="28"/>
          <w:szCs w:val="28"/>
        </w:rPr>
        <w:t>Деятельность Рабочей группы осуществляется на основе открытого обсуждения вопросов, относящихся к ее компетенции.</w:t>
      </w:r>
    </w:p>
    <w:p w:rsidR="00C71E1A" w:rsidRPr="001628AC" w:rsidRDefault="00C71E1A" w:rsidP="003A2D49">
      <w:pPr>
        <w:pStyle w:val="ConsPlusNormal"/>
        <w:tabs>
          <w:tab w:val="left" w:pos="1134"/>
        </w:tabs>
        <w:spacing w:line="360" w:lineRule="auto"/>
        <w:ind w:firstLine="709"/>
        <w:jc w:val="both"/>
        <w:rPr>
          <w:rFonts w:ascii="Times New Roman" w:hAnsi="Times New Roman" w:cs="Times New Roman"/>
          <w:sz w:val="28"/>
          <w:szCs w:val="28"/>
        </w:rPr>
      </w:pPr>
      <w:r w:rsidRPr="001628AC">
        <w:rPr>
          <w:rFonts w:ascii="Times New Roman" w:hAnsi="Times New Roman" w:cs="Times New Roman"/>
          <w:sz w:val="28"/>
          <w:szCs w:val="28"/>
        </w:rPr>
        <w:t xml:space="preserve">На заседаниях Рабочей группы вправе </w:t>
      </w:r>
      <w:r w:rsidR="00DF7C71">
        <w:rPr>
          <w:rFonts w:ascii="Times New Roman" w:hAnsi="Times New Roman" w:cs="Times New Roman"/>
          <w:sz w:val="28"/>
          <w:szCs w:val="28"/>
        </w:rPr>
        <w:t xml:space="preserve">также </w:t>
      </w:r>
      <w:r w:rsidRPr="001628AC">
        <w:rPr>
          <w:rFonts w:ascii="Times New Roman" w:hAnsi="Times New Roman" w:cs="Times New Roman"/>
          <w:sz w:val="28"/>
          <w:szCs w:val="28"/>
        </w:rPr>
        <w:t xml:space="preserve">присутствовать и высказывать свое мнение члены </w:t>
      </w:r>
      <w:r w:rsidR="00B80FC8">
        <w:rPr>
          <w:rFonts w:ascii="Times New Roman" w:hAnsi="Times New Roman" w:cs="Times New Roman"/>
          <w:sz w:val="28"/>
          <w:szCs w:val="28"/>
        </w:rPr>
        <w:t>И</w:t>
      </w:r>
      <w:r w:rsidRPr="001628AC">
        <w:rPr>
          <w:rFonts w:ascii="Times New Roman" w:hAnsi="Times New Roman" w:cs="Times New Roman"/>
          <w:sz w:val="28"/>
          <w:szCs w:val="28"/>
        </w:rPr>
        <w:t xml:space="preserve">збирательной комиссии </w:t>
      </w:r>
      <w:r w:rsidR="00B80FC8">
        <w:rPr>
          <w:rFonts w:ascii="Times New Roman" w:hAnsi="Times New Roman" w:cs="Times New Roman"/>
          <w:sz w:val="28"/>
          <w:szCs w:val="28"/>
        </w:rPr>
        <w:t xml:space="preserve">Ростовской области </w:t>
      </w:r>
      <w:r w:rsidRPr="001628AC">
        <w:rPr>
          <w:rFonts w:ascii="Times New Roman" w:hAnsi="Times New Roman" w:cs="Times New Roman"/>
          <w:sz w:val="28"/>
          <w:szCs w:val="28"/>
        </w:rPr>
        <w:t>с правом р</w:t>
      </w:r>
      <w:r w:rsidR="00B80FC8">
        <w:rPr>
          <w:rFonts w:ascii="Times New Roman" w:hAnsi="Times New Roman" w:cs="Times New Roman"/>
          <w:sz w:val="28"/>
          <w:szCs w:val="28"/>
        </w:rPr>
        <w:t>ешающего голоса и работники ее а</w:t>
      </w:r>
      <w:r w:rsidRPr="001628AC">
        <w:rPr>
          <w:rFonts w:ascii="Times New Roman" w:hAnsi="Times New Roman" w:cs="Times New Roman"/>
          <w:sz w:val="28"/>
          <w:szCs w:val="28"/>
        </w:rPr>
        <w:t xml:space="preserve">ппарата, члены </w:t>
      </w:r>
      <w:r w:rsidR="00B80FC8">
        <w:rPr>
          <w:rFonts w:ascii="Times New Roman" w:hAnsi="Times New Roman" w:cs="Times New Roman"/>
          <w:sz w:val="28"/>
          <w:szCs w:val="28"/>
        </w:rPr>
        <w:t>ТИК</w:t>
      </w:r>
      <w:r w:rsidRPr="001628AC">
        <w:rPr>
          <w:rFonts w:ascii="Times New Roman" w:hAnsi="Times New Roman" w:cs="Times New Roman"/>
          <w:sz w:val="28"/>
          <w:szCs w:val="28"/>
        </w:rPr>
        <w:t>, не являющиеся</w:t>
      </w:r>
      <w:r w:rsidR="001C12F6">
        <w:rPr>
          <w:rFonts w:ascii="Times New Roman" w:hAnsi="Times New Roman" w:cs="Times New Roman"/>
          <w:sz w:val="28"/>
          <w:szCs w:val="28"/>
        </w:rPr>
        <w:t xml:space="preserve"> членами Рабочей группы</w:t>
      </w:r>
      <w:r w:rsidRPr="001628AC">
        <w:rPr>
          <w:rFonts w:ascii="Times New Roman" w:hAnsi="Times New Roman" w:cs="Times New Roman"/>
          <w:sz w:val="28"/>
          <w:szCs w:val="28"/>
        </w:rPr>
        <w:t>.</w:t>
      </w:r>
    </w:p>
    <w:p w:rsidR="00C71E1A" w:rsidRPr="001628AC" w:rsidRDefault="00C71E1A" w:rsidP="003A2D49">
      <w:pPr>
        <w:pStyle w:val="ConsPlusNormal"/>
        <w:tabs>
          <w:tab w:val="left" w:pos="1134"/>
        </w:tabs>
        <w:spacing w:line="360" w:lineRule="auto"/>
        <w:ind w:firstLine="709"/>
        <w:jc w:val="both"/>
        <w:rPr>
          <w:rFonts w:ascii="Times New Roman" w:hAnsi="Times New Roman" w:cs="Times New Roman"/>
          <w:sz w:val="28"/>
          <w:szCs w:val="28"/>
        </w:rPr>
      </w:pPr>
      <w:r w:rsidRPr="001628AC">
        <w:rPr>
          <w:rFonts w:ascii="Times New Roman" w:hAnsi="Times New Roman" w:cs="Times New Roman"/>
          <w:sz w:val="28"/>
          <w:szCs w:val="28"/>
        </w:rPr>
        <w:t xml:space="preserve">В заседании Рабочей группы вправе </w:t>
      </w:r>
      <w:r w:rsidR="00DF7C71">
        <w:rPr>
          <w:rFonts w:ascii="Times New Roman" w:hAnsi="Times New Roman" w:cs="Times New Roman"/>
          <w:sz w:val="28"/>
          <w:szCs w:val="28"/>
        </w:rPr>
        <w:t xml:space="preserve">также </w:t>
      </w:r>
      <w:r w:rsidRPr="001628AC">
        <w:rPr>
          <w:rFonts w:ascii="Times New Roman" w:hAnsi="Times New Roman" w:cs="Times New Roman"/>
          <w:sz w:val="28"/>
          <w:szCs w:val="28"/>
        </w:rPr>
        <w:t>принимать участие заявители, лица, чьи (чье) действия (бездействие) явились (явилось) основанием для вынесения вопроса на рассмотрение Рабочей группы, а также лица, уполномоченные представлять их интересы, и иные заинтересованные лица. Полномочия представителя заявителя и иных заинтересованных лиц должны быть оформлены в установленном законом порядке. Для рассмотрения выносимых на заседание Рабочей группы вопросов могут приглашаться представители избирательных комиссий, организаций, осуществляющих выпуск средств массовой информации, органов государственной власти, иных государственных органов, органов местного самоуправления, специалисты, эксперты и иные лица. Список указанных лиц составляется и подписывается руководителем Рабочей группы либо его заместителем накануне очередного заседания.</w:t>
      </w:r>
    </w:p>
    <w:p w:rsidR="00C71E1A" w:rsidRPr="001628AC" w:rsidRDefault="00C71E1A" w:rsidP="003A2D49">
      <w:pPr>
        <w:pStyle w:val="ConsPlusNormal"/>
        <w:tabs>
          <w:tab w:val="left" w:pos="1134"/>
        </w:tabs>
        <w:spacing w:line="360" w:lineRule="auto"/>
        <w:ind w:firstLine="709"/>
        <w:jc w:val="both"/>
        <w:rPr>
          <w:rFonts w:ascii="Times New Roman" w:hAnsi="Times New Roman" w:cs="Times New Roman"/>
          <w:sz w:val="28"/>
          <w:szCs w:val="28"/>
        </w:rPr>
      </w:pPr>
      <w:r w:rsidRPr="001628AC">
        <w:rPr>
          <w:rFonts w:ascii="Times New Roman" w:hAnsi="Times New Roman" w:cs="Times New Roman"/>
          <w:sz w:val="28"/>
          <w:szCs w:val="28"/>
        </w:rPr>
        <w:t>О времени и месте заседания Р</w:t>
      </w:r>
      <w:r w:rsidR="00B417BE" w:rsidRPr="001628AC">
        <w:rPr>
          <w:rFonts w:ascii="Times New Roman" w:hAnsi="Times New Roman" w:cs="Times New Roman"/>
          <w:sz w:val="28"/>
          <w:szCs w:val="28"/>
        </w:rPr>
        <w:t xml:space="preserve">абочей группы извещаются члены </w:t>
      </w:r>
      <w:r w:rsidR="001C12F6">
        <w:rPr>
          <w:rFonts w:ascii="Times New Roman" w:hAnsi="Times New Roman" w:cs="Times New Roman"/>
          <w:sz w:val="28"/>
          <w:szCs w:val="28"/>
        </w:rPr>
        <w:t>ТИК</w:t>
      </w:r>
      <w:r w:rsidRPr="001628AC">
        <w:rPr>
          <w:rFonts w:ascii="Times New Roman" w:hAnsi="Times New Roman" w:cs="Times New Roman"/>
          <w:sz w:val="28"/>
          <w:szCs w:val="28"/>
        </w:rPr>
        <w:t>.</w:t>
      </w:r>
    </w:p>
    <w:p w:rsidR="00C71E1A" w:rsidRPr="001628AC" w:rsidRDefault="00C71E1A" w:rsidP="003A2D49">
      <w:pPr>
        <w:pStyle w:val="ConsPlusNormal"/>
        <w:tabs>
          <w:tab w:val="left" w:pos="1134"/>
        </w:tabs>
        <w:spacing w:line="360" w:lineRule="auto"/>
        <w:ind w:firstLine="709"/>
        <w:jc w:val="both"/>
        <w:rPr>
          <w:rFonts w:ascii="Times New Roman" w:hAnsi="Times New Roman" w:cs="Times New Roman"/>
          <w:sz w:val="28"/>
          <w:szCs w:val="28"/>
        </w:rPr>
      </w:pPr>
      <w:r w:rsidRPr="001628AC">
        <w:rPr>
          <w:rFonts w:ascii="Times New Roman" w:hAnsi="Times New Roman" w:cs="Times New Roman"/>
          <w:sz w:val="28"/>
          <w:szCs w:val="28"/>
        </w:rPr>
        <w:t xml:space="preserve">Руководитель Рабочей группы дает поручения, касающиеся подготовки </w:t>
      </w:r>
      <w:r w:rsidRPr="001628AC">
        <w:rPr>
          <w:rFonts w:ascii="Times New Roman" w:hAnsi="Times New Roman" w:cs="Times New Roman"/>
          <w:sz w:val="28"/>
          <w:szCs w:val="28"/>
        </w:rPr>
        <w:lastRenderedPageBreak/>
        <w:t xml:space="preserve">материалов к заседанию Рабочей группы, оповещения ее членов </w:t>
      </w:r>
      <w:r w:rsidR="00045B37">
        <w:rPr>
          <w:rFonts w:ascii="Times New Roman" w:hAnsi="Times New Roman" w:cs="Times New Roman"/>
          <w:sz w:val="28"/>
          <w:szCs w:val="28"/>
        </w:rPr>
        <w:br/>
      </w:r>
      <w:r w:rsidRPr="001628AC">
        <w:rPr>
          <w:rFonts w:ascii="Times New Roman" w:hAnsi="Times New Roman" w:cs="Times New Roman"/>
          <w:sz w:val="28"/>
          <w:szCs w:val="28"/>
        </w:rPr>
        <w:t xml:space="preserve">и приглашенных лиц о времени и месте заседания Рабочей группы, организует делопроизводство в Рабочей группе, председательствует </w:t>
      </w:r>
      <w:r w:rsidR="00045B37">
        <w:rPr>
          <w:rFonts w:ascii="Times New Roman" w:hAnsi="Times New Roman" w:cs="Times New Roman"/>
          <w:sz w:val="28"/>
          <w:szCs w:val="28"/>
        </w:rPr>
        <w:br/>
      </w:r>
      <w:r w:rsidRPr="001628AC">
        <w:rPr>
          <w:rFonts w:ascii="Times New Roman" w:hAnsi="Times New Roman" w:cs="Times New Roman"/>
          <w:sz w:val="28"/>
          <w:szCs w:val="28"/>
        </w:rPr>
        <w:t>на ее заседаниях.</w:t>
      </w:r>
    </w:p>
    <w:p w:rsidR="00C71E1A" w:rsidRPr="001628AC" w:rsidRDefault="00C71E1A" w:rsidP="003A2D49">
      <w:pPr>
        <w:pStyle w:val="ConsPlusNormal"/>
        <w:tabs>
          <w:tab w:val="left" w:pos="1134"/>
        </w:tabs>
        <w:spacing w:line="360" w:lineRule="auto"/>
        <w:ind w:firstLine="709"/>
        <w:jc w:val="both"/>
        <w:rPr>
          <w:rFonts w:ascii="Times New Roman" w:hAnsi="Times New Roman" w:cs="Times New Roman"/>
          <w:sz w:val="28"/>
          <w:szCs w:val="28"/>
        </w:rPr>
      </w:pPr>
      <w:r w:rsidRPr="001628AC">
        <w:rPr>
          <w:rFonts w:ascii="Times New Roman" w:hAnsi="Times New Roman" w:cs="Times New Roman"/>
          <w:sz w:val="28"/>
          <w:szCs w:val="28"/>
        </w:rPr>
        <w:t>В отсутствие руководителя Рабочей группы, а также по его поручению обязанности руководителя Рабочей группы исполняет его заместит</w:t>
      </w:r>
      <w:r w:rsidR="00B417BE" w:rsidRPr="001628AC">
        <w:rPr>
          <w:rFonts w:ascii="Times New Roman" w:hAnsi="Times New Roman" w:cs="Times New Roman"/>
          <w:sz w:val="28"/>
          <w:szCs w:val="28"/>
        </w:rPr>
        <w:t xml:space="preserve">ель, </w:t>
      </w:r>
      <w:r w:rsidR="00045B37">
        <w:rPr>
          <w:rFonts w:ascii="Times New Roman" w:hAnsi="Times New Roman" w:cs="Times New Roman"/>
          <w:sz w:val="28"/>
          <w:szCs w:val="28"/>
        </w:rPr>
        <w:br/>
      </w:r>
      <w:r w:rsidR="00B417BE" w:rsidRPr="001628AC">
        <w:rPr>
          <w:rFonts w:ascii="Times New Roman" w:hAnsi="Times New Roman" w:cs="Times New Roman"/>
          <w:sz w:val="28"/>
          <w:szCs w:val="28"/>
        </w:rPr>
        <w:t>а в случае его отсутствия –</w:t>
      </w:r>
      <w:r w:rsidRPr="001628AC">
        <w:rPr>
          <w:rFonts w:ascii="Times New Roman" w:hAnsi="Times New Roman" w:cs="Times New Roman"/>
          <w:sz w:val="28"/>
          <w:szCs w:val="28"/>
        </w:rPr>
        <w:t xml:space="preserve"> иной уполномоченный на то член </w:t>
      </w:r>
      <w:r w:rsidR="00B417BE" w:rsidRPr="001628AC">
        <w:rPr>
          <w:rFonts w:ascii="Times New Roman" w:hAnsi="Times New Roman" w:cs="Times New Roman"/>
          <w:sz w:val="28"/>
          <w:szCs w:val="28"/>
        </w:rPr>
        <w:t xml:space="preserve">Рабочей группы из числа членов </w:t>
      </w:r>
      <w:r w:rsidR="001C12F6">
        <w:rPr>
          <w:rFonts w:ascii="Times New Roman" w:hAnsi="Times New Roman" w:cs="Times New Roman"/>
          <w:sz w:val="28"/>
          <w:szCs w:val="28"/>
        </w:rPr>
        <w:t>ТИК</w:t>
      </w:r>
      <w:r w:rsidRPr="001628AC">
        <w:rPr>
          <w:rFonts w:ascii="Times New Roman" w:hAnsi="Times New Roman" w:cs="Times New Roman"/>
          <w:sz w:val="28"/>
          <w:szCs w:val="28"/>
        </w:rPr>
        <w:t>.</w:t>
      </w:r>
    </w:p>
    <w:p w:rsidR="00C71E1A" w:rsidRPr="001628AC" w:rsidRDefault="00C71E1A" w:rsidP="003A2D49">
      <w:pPr>
        <w:pStyle w:val="ConsPlusNormal"/>
        <w:tabs>
          <w:tab w:val="left" w:pos="1134"/>
        </w:tabs>
        <w:spacing w:line="360" w:lineRule="auto"/>
        <w:ind w:firstLine="709"/>
        <w:jc w:val="both"/>
        <w:rPr>
          <w:rFonts w:ascii="Times New Roman" w:hAnsi="Times New Roman" w:cs="Times New Roman"/>
          <w:sz w:val="28"/>
          <w:szCs w:val="28"/>
        </w:rPr>
      </w:pPr>
      <w:r w:rsidRPr="001628AC">
        <w:rPr>
          <w:rFonts w:ascii="Times New Roman" w:hAnsi="Times New Roman" w:cs="Times New Roman"/>
          <w:sz w:val="28"/>
          <w:szCs w:val="28"/>
        </w:rPr>
        <w:t xml:space="preserve">Продолжительность выступлений на заседаниях Рабочей группы устанавливается председательствующим по согласованию с докладчиками </w:t>
      </w:r>
      <w:r w:rsidR="00045B37">
        <w:rPr>
          <w:rFonts w:ascii="Times New Roman" w:hAnsi="Times New Roman" w:cs="Times New Roman"/>
          <w:sz w:val="28"/>
          <w:szCs w:val="28"/>
        </w:rPr>
        <w:br/>
      </w:r>
      <w:r w:rsidRPr="001628AC">
        <w:rPr>
          <w:rFonts w:ascii="Times New Roman" w:hAnsi="Times New Roman" w:cs="Times New Roman"/>
          <w:sz w:val="28"/>
          <w:szCs w:val="28"/>
        </w:rPr>
        <w:t>и содокладчиками и не</w:t>
      </w:r>
      <w:r w:rsidR="00F76618" w:rsidRPr="001628AC">
        <w:rPr>
          <w:rFonts w:ascii="Times New Roman" w:hAnsi="Times New Roman" w:cs="Times New Roman"/>
          <w:sz w:val="28"/>
          <w:szCs w:val="28"/>
        </w:rPr>
        <w:t xml:space="preserve"> должна превышать: для доклада – десяти минут, содоклада –</w:t>
      </w:r>
      <w:r w:rsidRPr="001628AC">
        <w:rPr>
          <w:rFonts w:ascii="Times New Roman" w:hAnsi="Times New Roman" w:cs="Times New Roman"/>
          <w:sz w:val="28"/>
          <w:szCs w:val="28"/>
        </w:rPr>
        <w:t xml:space="preserve"> пяти минут, иных выступлений </w:t>
      </w:r>
      <w:r w:rsidR="00F76618" w:rsidRPr="001628AC">
        <w:rPr>
          <w:rFonts w:ascii="Times New Roman" w:hAnsi="Times New Roman" w:cs="Times New Roman"/>
          <w:sz w:val="28"/>
          <w:szCs w:val="28"/>
        </w:rPr>
        <w:t>–</w:t>
      </w:r>
      <w:r w:rsidRPr="001628AC">
        <w:rPr>
          <w:rFonts w:ascii="Times New Roman" w:hAnsi="Times New Roman" w:cs="Times New Roman"/>
          <w:sz w:val="28"/>
          <w:szCs w:val="28"/>
        </w:rPr>
        <w:t xml:space="preserve"> трех минут, для справок, оглашения информации, обращений </w:t>
      </w:r>
      <w:r w:rsidR="00F76618" w:rsidRPr="001628AC">
        <w:rPr>
          <w:rFonts w:ascii="Times New Roman" w:hAnsi="Times New Roman" w:cs="Times New Roman"/>
          <w:sz w:val="28"/>
          <w:szCs w:val="28"/>
        </w:rPr>
        <w:t>–</w:t>
      </w:r>
      <w:r w:rsidRPr="001628AC">
        <w:rPr>
          <w:rFonts w:ascii="Times New Roman" w:hAnsi="Times New Roman" w:cs="Times New Roman"/>
          <w:sz w:val="28"/>
          <w:szCs w:val="28"/>
        </w:rPr>
        <w:t xml:space="preserve"> двух минут, заключительного слова докладчика </w:t>
      </w:r>
      <w:r w:rsidR="00F76618" w:rsidRPr="001628AC">
        <w:rPr>
          <w:rFonts w:ascii="Times New Roman" w:hAnsi="Times New Roman" w:cs="Times New Roman"/>
          <w:sz w:val="28"/>
          <w:szCs w:val="28"/>
        </w:rPr>
        <w:t>–</w:t>
      </w:r>
      <w:r w:rsidRPr="001628AC">
        <w:rPr>
          <w:rFonts w:ascii="Times New Roman" w:hAnsi="Times New Roman" w:cs="Times New Roman"/>
          <w:sz w:val="28"/>
          <w:szCs w:val="28"/>
        </w:rPr>
        <w:t xml:space="preserve"> трех минут.</w:t>
      </w:r>
    </w:p>
    <w:p w:rsidR="00C71E1A" w:rsidRPr="001628AC" w:rsidRDefault="00045B37" w:rsidP="003A2D49">
      <w:pPr>
        <w:pStyle w:val="ConsPlusNormal"/>
        <w:tabs>
          <w:tab w:val="left" w:pos="1134"/>
        </w:tabs>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5. </w:t>
      </w:r>
      <w:r w:rsidR="00F76618" w:rsidRPr="001628AC">
        <w:rPr>
          <w:rFonts w:ascii="Times New Roman" w:hAnsi="Times New Roman" w:cs="Times New Roman"/>
          <w:sz w:val="28"/>
          <w:szCs w:val="28"/>
        </w:rPr>
        <w:t xml:space="preserve">Поступившие в </w:t>
      </w:r>
      <w:r w:rsidR="001C12F6">
        <w:rPr>
          <w:rFonts w:ascii="Times New Roman" w:hAnsi="Times New Roman" w:cs="Times New Roman"/>
          <w:sz w:val="28"/>
          <w:szCs w:val="28"/>
        </w:rPr>
        <w:t xml:space="preserve">ТИК </w:t>
      </w:r>
      <w:r w:rsidR="00C71E1A" w:rsidRPr="001628AC">
        <w:rPr>
          <w:rFonts w:ascii="Times New Roman" w:hAnsi="Times New Roman" w:cs="Times New Roman"/>
          <w:sz w:val="28"/>
          <w:szCs w:val="28"/>
        </w:rPr>
        <w:t xml:space="preserve">обращения и иные документы рассматриваются на заседаниях Рабочей группы по поручению председателя, а в его отсутствие </w:t>
      </w:r>
      <w:r w:rsidR="00F76618" w:rsidRPr="001628AC">
        <w:rPr>
          <w:rFonts w:ascii="Times New Roman" w:hAnsi="Times New Roman" w:cs="Times New Roman"/>
          <w:sz w:val="28"/>
          <w:szCs w:val="28"/>
        </w:rPr>
        <w:t xml:space="preserve">– заместителя председателя </w:t>
      </w:r>
      <w:r w:rsidR="001C12F6">
        <w:rPr>
          <w:rFonts w:ascii="Times New Roman" w:hAnsi="Times New Roman" w:cs="Times New Roman"/>
          <w:sz w:val="28"/>
          <w:szCs w:val="28"/>
        </w:rPr>
        <w:t>ТИК</w:t>
      </w:r>
      <w:r w:rsidR="00F76618" w:rsidRPr="001628AC">
        <w:rPr>
          <w:rFonts w:ascii="Times New Roman" w:hAnsi="Times New Roman" w:cs="Times New Roman"/>
          <w:sz w:val="28"/>
          <w:szCs w:val="28"/>
        </w:rPr>
        <w:t xml:space="preserve">, секретаря </w:t>
      </w:r>
      <w:r w:rsidR="001C12F6">
        <w:rPr>
          <w:rFonts w:ascii="Times New Roman" w:hAnsi="Times New Roman" w:cs="Times New Roman"/>
          <w:sz w:val="28"/>
          <w:szCs w:val="28"/>
        </w:rPr>
        <w:t>ТИК</w:t>
      </w:r>
      <w:r w:rsidR="00C71E1A" w:rsidRPr="001628AC">
        <w:rPr>
          <w:rFonts w:ascii="Times New Roman" w:hAnsi="Times New Roman" w:cs="Times New Roman"/>
          <w:sz w:val="28"/>
          <w:szCs w:val="28"/>
        </w:rPr>
        <w:t>.</w:t>
      </w:r>
    </w:p>
    <w:p w:rsidR="00C71E1A" w:rsidRPr="001628AC" w:rsidRDefault="00C71E1A" w:rsidP="003A2D49">
      <w:pPr>
        <w:pStyle w:val="ConsPlusNormal"/>
        <w:tabs>
          <w:tab w:val="left" w:pos="1134"/>
        </w:tabs>
        <w:spacing w:line="360" w:lineRule="auto"/>
        <w:ind w:firstLine="709"/>
        <w:jc w:val="both"/>
        <w:rPr>
          <w:rFonts w:ascii="Times New Roman" w:hAnsi="Times New Roman" w:cs="Times New Roman"/>
          <w:sz w:val="28"/>
          <w:szCs w:val="28"/>
        </w:rPr>
      </w:pPr>
      <w:r w:rsidRPr="001628AC">
        <w:rPr>
          <w:rFonts w:ascii="Times New Roman" w:hAnsi="Times New Roman" w:cs="Times New Roman"/>
          <w:sz w:val="28"/>
          <w:szCs w:val="28"/>
        </w:rPr>
        <w:t xml:space="preserve">Подготовка к заседаниям Рабочей группы ведется в соответствии </w:t>
      </w:r>
      <w:r w:rsidR="00045B37">
        <w:rPr>
          <w:rFonts w:ascii="Times New Roman" w:hAnsi="Times New Roman" w:cs="Times New Roman"/>
          <w:sz w:val="28"/>
          <w:szCs w:val="28"/>
        </w:rPr>
        <w:br/>
      </w:r>
      <w:r w:rsidRPr="001628AC">
        <w:rPr>
          <w:rFonts w:ascii="Times New Roman" w:hAnsi="Times New Roman" w:cs="Times New Roman"/>
          <w:sz w:val="28"/>
          <w:szCs w:val="28"/>
        </w:rPr>
        <w:t xml:space="preserve">с поручениями руководителя Рабочей группы членом рабочей группы, ответственным за подготовку конкретного вопроса, а также другими членами Рабочей группы, </w:t>
      </w:r>
      <w:r w:rsidR="001C12F6">
        <w:rPr>
          <w:rFonts w:ascii="Times New Roman" w:hAnsi="Times New Roman" w:cs="Times New Roman"/>
          <w:sz w:val="28"/>
          <w:szCs w:val="28"/>
        </w:rPr>
        <w:t xml:space="preserve">нижестоящими </w:t>
      </w:r>
      <w:r w:rsidRPr="001628AC">
        <w:rPr>
          <w:rFonts w:ascii="Times New Roman" w:hAnsi="Times New Roman" w:cs="Times New Roman"/>
          <w:sz w:val="28"/>
          <w:szCs w:val="28"/>
        </w:rPr>
        <w:t>избирательными комиссиями, а также привлекаемыми специалистами. К заседанию Рабочей группы готовятся документы, необходимые для рассмотрения обращений, и иные документы, проект решения Рабочей группы по рассматриваемому обращению или иному доку</w:t>
      </w:r>
      <w:r w:rsidR="00F76618" w:rsidRPr="001628AC">
        <w:rPr>
          <w:rFonts w:ascii="Times New Roman" w:hAnsi="Times New Roman" w:cs="Times New Roman"/>
          <w:sz w:val="28"/>
          <w:szCs w:val="28"/>
        </w:rPr>
        <w:t>менту, а в необходимых случаях –</w:t>
      </w:r>
      <w:r w:rsidRPr="001628AC">
        <w:rPr>
          <w:rFonts w:ascii="Times New Roman" w:hAnsi="Times New Roman" w:cs="Times New Roman"/>
          <w:sz w:val="28"/>
          <w:szCs w:val="28"/>
        </w:rPr>
        <w:t xml:space="preserve"> заключения специалистов.</w:t>
      </w:r>
    </w:p>
    <w:p w:rsidR="00C71E1A" w:rsidRPr="001628AC" w:rsidRDefault="00C71E1A" w:rsidP="003A2D49">
      <w:pPr>
        <w:pStyle w:val="ConsPlusNormal"/>
        <w:tabs>
          <w:tab w:val="left" w:pos="1134"/>
        </w:tabs>
        <w:spacing w:line="360" w:lineRule="auto"/>
        <w:ind w:firstLine="709"/>
        <w:jc w:val="both"/>
        <w:rPr>
          <w:rFonts w:ascii="Times New Roman" w:hAnsi="Times New Roman" w:cs="Times New Roman"/>
          <w:sz w:val="28"/>
          <w:szCs w:val="28"/>
        </w:rPr>
      </w:pPr>
      <w:r w:rsidRPr="001628AC">
        <w:rPr>
          <w:rFonts w:ascii="Times New Roman" w:hAnsi="Times New Roman" w:cs="Times New Roman"/>
          <w:sz w:val="28"/>
          <w:szCs w:val="28"/>
        </w:rPr>
        <w:t>6.</w:t>
      </w:r>
      <w:r w:rsidR="00045B37">
        <w:rPr>
          <w:rFonts w:ascii="Times New Roman" w:hAnsi="Times New Roman" w:cs="Times New Roman"/>
          <w:sz w:val="28"/>
          <w:szCs w:val="28"/>
        </w:rPr>
        <w:t> </w:t>
      </w:r>
      <w:r w:rsidRPr="001628AC">
        <w:rPr>
          <w:rFonts w:ascii="Times New Roman" w:hAnsi="Times New Roman" w:cs="Times New Roman"/>
          <w:sz w:val="28"/>
          <w:szCs w:val="28"/>
        </w:rPr>
        <w:t xml:space="preserve">Срок рассмотрения обращений, поступающих в Рабочую группу, определяется в соответствии с федеральнымизаконами, инструкцией </w:t>
      </w:r>
      <w:r w:rsidR="00045B37">
        <w:rPr>
          <w:rFonts w:ascii="Times New Roman" w:hAnsi="Times New Roman" w:cs="Times New Roman"/>
          <w:sz w:val="28"/>
          <w:szCs w:val="28"/>
        </w:rPr>
        <w:br/>
      </w:r>
      <w:r w:rsidRPr="001628AC">
        <w:rPr>
          <w:rFonts w:ascii="Times New Roman" w:hAnsi="Times New Roman" w:cs="Times New Roman"/>
          <w:sz w:val="28"/>
          <w:szCs w:val="28"/>
        </w:rPr>
        <w:t xml:space="preserve">по </w:t>
      </w:r>
      <w:r w:rsidR="00F76618" w:rsidRPr="001628AC">
        <w:rPr>
          <w:rFonts w:ascii="Times New Roman" w:hAnsi="Times New Roman" w:cs="Times New Roman"/>
          <w:sz w:val="28"/>
          <w:szCs w:val="28"/>
        </w:rPr>
        <w:t xml:space="preserve">делопроизводству, утвержденной </w:t>
      </w:r>
      <w:r w:rsidR="001C12F6">
        <w:rPr>
          <w:rFonts w:ascii="Times New Roman" w:hAnsi="Times New Roman" w:cs="Times New Roman"/>
          <w:sz w:val="28"/>
          <w:szCs w:val="28"/>
        </w:rPr>
        <w:t>ТИК</w:t>
      </w:r>
      <w:r w:rsidRPr="001628AC">
        <w:rPr>
          <w:rFonts w:ascii="Times New Roman" w:hAnsi="Times New Roman" w:cs="Times New Roman"/>
          <w:sz w:val="28"/>
          <w:szCs w:val="28"/>
        </w:rPr>
        <w:t>.</w:t>
      </w:r>
    </w:p>
    <w:p w:rsidR="00C71E1A" w:rsidRPr="001628AC" w:rsidRDefault="00045B37" w:rsidP="003A2D49">
      <w:pPr>
        <w:pStyle w:val="ConsPlusNormal"/>
        <w:tabs>
          <w:tab w:val="left" w:pos="1134"/>
        </w:tabs>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7. </w:t>
      </w:r>
      <w:r w:rsidR="00C71E1A" w:rsidRPr="001628AC">
        <w:rPr>
          <w:rFonts w:ascii="Times New Roman" w:hAnsi="Times New Roman" w:cs="Times New Roman"/>
          <w:sz w:val="28"/>
          <w:szCs w:val="28"/>
        </w:rPr>
        <w:t>На заседании Рабочей группы ведется</w:t>
      </w:r>
      <w:r w:rsidR="00F76618" w:rsidRPr="001628AC">
        <w:rPr>
          <w:rFonts w:ascii="Times New Roman" w:hAnsi="Times New Roman" w:cs="Times New Roman"/>
          <w:sz w:val="28"/>
          <w:szCs w:val="28"/>
        </w:rPr>
        <w:t xml:space="preserve"> протокол, а при необходимости –</w:t>
      </w:r>
      <w:r w:rsidR="00C71E1A" w:rsidRPr="001628AC">
        <w:rPr>
          <w:rFonts w:ascii="Times New Roman" w:hAnsi="Times New Roman" w:cs="Times New Roman"/>
          <w:sz w:val="28"/>
          <w:szCs w:val="28"/>
        </w:rPr>
        <w:t xml:space="preserve"> аудиозапись. Протокол заседания Рабочей группы ведет </w:t>
      </w:r>
      <w:r w:rsidR="00C71E1A" w:rsidRPr="001628AC">
        <w:rPr>
          <w:rFonts w:ascii="Times New Roman" w:hAnsi="Times New Roman" w:cs="Times New Roman"/>
          <w:sz w:val="28"/>
          <w:szCs w:val="28"/>
        </w:rPr>
        <w:lastRenderedPageBreak/>
        <w:t>секретарь заседания, назначаемый председательствующим на заседании Рабочей группы</w:t>
      </w:r>
      <w:r w:rsidR="001628AC" w:rsidRPr="001628AC">
        <w:rPr>
          <w:rFonts w:ascii="Times New Roman" w:hAnsi="Times New Roman" w:cs="Times New Roman"/>
          <w:sz w:val="28"/>
          <w:szCs w:val="28"/>
        </w:rPr>
        <w:t xml:space="preserve"> из числ</w:t>
      </w:r>
      <w:r w:rsidR="00DF7C71">
        <w:rPr>
          <w:rFonts w:ascii="Times New Roman" w:hAnsi="Times New Roman" w:cs="Times New Roman"/>
          <w:sz w:val="28"/>
          <w:szCs w:val="28"/>
        </w:rPr>
        <w:t>а</w:t>
      </w:r>
      <w:r w:rsidR="001628AC" w:rsidRPr="001628AC">
        <w:rPr>
          <w:rFonts w:ascii="Times New Roman" w:hAnsi="Times New Roman" w:cs="Times New Roman"/>
          <w:sz w:val="28"/>
          <w:szCs w:val="28"/>
        </w:rPr>
        <w:t xml:space="preserve"> ее членов</w:t>
      </w:r>
      <w:r w:rsidR="00C71E1A" w:rsidRPr="001628AC">
        <w:rPr>
          <w:rFonts w:ascii="Times New Roman" w:hAnsi="Times New Roman" w:cs="Times New Roman"/>
          <w:sz w:val="28"/>
          <w:szCs w:val="28"/>
        </w:rPr>
        <w:t xml:space="preserve">. В протоколе указываются: дата </w:t>
      </w:r>
      <w:r>
        <w:rPr>
          <w:rFonts w:ascii="Times New Roman" w:hAnsi="Times New Roman" w:cs="Times New Roman"/>
          <w:sz w:val="28"/>
          <w:szCs w:val="28"/>
        </w:rPr>
        <w:br/>
      </w:r>
      <w:r w:rsidR="00C71E1A" w:rsidRPr="001628AC">
        <w:rPr>
          <w:rFonts w:ascii="Times New Roman" w:hAnsi="Times New Roman" w:cs="Times New Roman"/>
          <w:sz w:val="28"/>
          <w:szCs w:val="28"/>
        </w:rPr>
        <w:t xml:space="preserve">и повестка дня заседания Рабочей группы, присутствующие на заседании (члены Рабочей группы, заинтересованные стороны или их представители, другие приглашенные на заседание, выступившие при обсуждении вопросов повестки дня), внесенные предложения, результаты голосования </w:t>
      </w:r>
      <w:r>
        <w:rPr>
          <w:rFonts w:ascii="Times New Roman" w:hAnsi="Times New Roman" w:cs="Times New Roman"/>
          <w:sz w:val="28"/>
          <w:szCs w:val="28"/>
        </w:rPr>
        <w:br/>
      </w:r>
      <w:r w:rsidR="00C71E1A" w:rsidRPr="001628AC">
        <w:rPr>
          <w:rFonts w:ascii="Times New Roman" w:hAnsi="Times New Roman" w:cs="Times New Roman"/>
          <w:sz w:val="28"/>
          <w:szCs w:val="28"/>
        </w:rPr>
        <w:t xml:space="preserve">по внесенным предложениям, а также итоговое решение Рабочей группы </w:t>
      </w:r>
      <w:r>
        <w:rPr>
          <w:rFonts w:ascii="Times New Roman" w:hAnsi="Times New Roman" w:cs="Times New Roman"/>
          <w:sz w:val="28"/>
          <w:szCs w:val="28"/>
        </w:rPr>
        <w:br/>
      </w:r>
      <w:r w:rsidR="00C71E1A" w:rsidRPr="001628AC">
        <w:rPr>
          <w:rFonts w:ascii="Times New Roman" w:hAnsi="Times New Roman" w:cs="Times New Roman"/>
          <w:sz w:val="28"/>
          <w:szCs w:val="28"/>
        </w:rPr>
        <w:t>и результаты голосования по этому решению. Протокол подписывают председательствующий на заседании Рабочей группы и секретарь.</w:t>
      </w:r>
    </w:p>
    <w:p w:rsidR="00C71E1A" w:rsidRPr="001628AC" w:rsidRDefault="00C71E1A" w:rsidP="003A2D49">
      <w:pPr>
        <w:pStyle w:val="ConsPlusNormal"/>
        <w:tabs>
          <w:tab w:val="left" w:pos="1134"/>
        </w:tabs>
        <w:spacing w:line="360" w:lineRule="auto"/>
        <w:ind w:firstLine="709"/>
        <w:jc w:val="both"/>
        <w:rPr>
          <w:rFonts w:ascii="Times New Roman" w:hAnsi="Times New Roman" w:cs="Times New Roman"/>
          <w:sz w:val="28"/>
          <w:szCs w:val="28"/>
        </w:rPr>
      </w:pPr>
      <w:r w:rsidRPr="001628AC">
        <w:rPr>
          <w:rFonts w:ascii="Times New Roman" w:hAnsi="Times New Roman" w:cs="Times New Roman"/>
          <w:sz w:val="28"/>
          <w:szCs w:val="28"/>
        </w:rPr>
        <w:t>По результатам рассмотрения каждого вопроса на заседании Рабочей группы принимается решение Рабочей группы, которое подписывается руководителем Рабочей группы и секретарем заседания.</w:t>
      </w:r>
    </w:p>
    <w:p w:rsidR="001C12F6" w:rsidRDefault="00C71E1A" w:rsidP="003A2D49">
      <w:pPr>
        <w:pStyle w:val="ConsPlusNormal"/>
        <w:tabs>
          <w:tab w:val="left" w:pos="1134"/>
        </w:tabs>
        <w:spacing w:line="360" w:lineRule="auto"/>
        <w:ind w:firstLine="709"/>
        <w:jc w:val="both"/>
        <w:rPr>
          <w:rFonts w:ascii="Times New Roman" w:hAnsi="Times New Roman" w:cs="Times New Roman"/>
          <w:sz w:val="28"/>
          <w:szCs w:val="28"/>
        </w:rPr>
      </w:pPr>
      <w:r w:rsidRPr="001628AC">
        <w:rPr>
          <w:rFonts w:ascii="Times New Roman" w:hAnsi="Times New Roman" w:cs="Times New Roman"/>
          <w:sz w:val="28"/>
          <w:szCs w:val="28"/>
        </w:rPr>
        <w:t xml:space="preserve">Решение Рабочей группы принимается большинством голосов от числа присутствующих на заседании членов Рабочей группы открытым голосованием. В случае равенства голосов </w:t>
      </w:r>
      <w:r w:rsidR="00F76618" w:rsidRPr="001628AC">
        <w:rPr>
          <w:rFonts w:ascii="Times New Roman" w:hAnsi="Times New Roman" w:cs="Times New Roman"/>
          <w:sz w:val="28"/>
          <w:szCs w:val="28"/>
        </w:rPr>
        <w:t>«</w:t>
      </w:r>
      <w:r w:rsidRPr="001628AC">
        <w:rPr>
          <w:rFonts w:ascii="Times New Roman" w:hAnsi="Times New Roman" w:cs="Times New Roman"/>
          <w:sz w:val="28"/>
          <w:szCs w:val="28"/>
        </w:rPr>
        <w:t>за</w:t>
      </w:r>
      <w:r w:rsidR="00F76618" w:rsidRPr="001628AC">
        <w:rPr>
          <w:rFonts w:ascii="Times New Roman" w:hAnsi="Times New Roman" w:cs="Times New Roman"/>
          <w:sz w:val="28"/>
          <w:szCs w:val="28"/>
        </w:rPr>
        <w:t>» и «</w:t>
      </w:r>
      <w:r w:rsidRPr="001628AC">
        <w:rPr>
          <w:rFonts w:ascii="Times New Roman" w:hAnsi="Times New Roman" w:cs="Times New Roman"/>
          <w:sz w:val="28"/>
          <w:szCs w:val="28"/>
        </w:rPr>
        <w:t>против</w:t>
      </w:r>
      <w:r w:rsidR="00F76618" w:rsidRPr="001628AC">
        <w:rPr>
          <w:rFonts w:ascii="Times New Roman" w:hAnsi="Times New Roman" w:cs="Times New Roman"/>
          <w:sz w:val="28"/>
          <w:szCs w:val="28"/>
        </w:rPr>
        <w:t>»</w:t>
      </w:r>
      <w:r w:rsidRPr="001628AC">
        <w:rPr>
          <w:rFonts w:ascii="Times New Roman" w:hAnsi="Times New Roman" w:cs="Times New Roman"/>
          <w:sz w:val="28"/>
          <w:szCs w:val="28"/>
        </w:rPr>
        <w:t xml:space="preserve"> голос председательствующего на заседании Ра</w:t>
      </w:r>
      <w:r w:rsidR="001C12F6">
        <w:rPr>
          <w:rFonts w:ascii="Times New Roman" w:hAnsi="Times New Roman" w:cs="Times New Roman"/>
          <w:sz w:val="28"/>
          <w:szCs w:val="28"/>
        </w:rPr>
        <w:t>бочей группы является решающим.</w:t>
      </w:r>
    </w:p>
    <w:p w:rsidR="00C71E1A" w:rsidRPr="001628AC" w:rsidRDefault="00C71E1A" w:rsidP="003A2D49">
      <w:pPr>
        <w:pStyle w:val="ConsPlusNormal"/>
        <w:tabs>
          <w:tab w:val="left" w:pos="1134"/>
        </w:tabs>
        <w:spacing w:line="360" w:lineRule="auto"/>
        <w:ind w:firstLine="709"/>
        <w:jc w:val="both"/>
        <w:rPr>
          <w:rFonts w:ascii="Times New Roman" w:hAnsi="Times New Roman" w:cs="Times New Roman"/>
          <w:sz w:val="28"/>
          <w:szCs w:val="28"/>
        </w:rPr>
      </w:pPr>
      <w:r w:rsidRPr="001628AC">
        <w:rPr>
          <w:rFonts w:ascii="Times New Roman" w:hAnsi="Times New Roman" w:cs="Times New Roman"/>
          <w:sz w:val="28"/>
          <w:szCs w:val="28"/>
        </w:rPr>
        <w:t xml:space="preserve">Член Рабочей группы не принимает участия в голосовании, если предметом рассмотрения Рабочей группы является обращение в связи </w:t>
      </w:r>
      <w:r w:rsidR="00045B37">
        <w:rPr>
          <w:rFonts w:ascii="Times New Roman" w:hAnsi="Times New Roman" w:cs="Times New Roman"/>
          <w:sz w:val="28"/>
          <w:szCs w:val="28"/>
        </w:rPr>
        <w:br/>
      </w:r>
      <w:r w:rsidRPr="001628AC">
        <w:rPr>
          <w:rFonts w:ascii="Times New Roman" w:hAnsi="Times New Roman" w:cs="Times New Roman"/>
          <w:sz w:val="28"/>
          <w:szCs w:val="28"/>
        </w:rPr>
        <w:t xml:space="preserve">с действием (бездействием) организации, осуществляющей выпуск средств массовой информации, представителем которой он является. В этом случае указанный член Рабочей группы не учитывается при определении установленного числа членов Рабочей группы и числа присутствующих </w:t>
      </w:r>
      <w:r w:rsidR="00045B37">
        <w:rPr>
          <w:rFonts w:ascii="Times New Roman" w:hAnsi="Times New Roman" w:cs="Times New Roman"/>
          <w:sz w:val="28"/>
          <w:szCs w:val="28"/>
        </w:rPr>
        <w:br/>
      </w:r>
      <w:r w:rsidRPr="001628AC">
        <w:rPr>
          <w:rFonts w:ascii="Times New Roman" w:hAnsi="Times New Roman" w:cs="Times New Roman"/>
          <w:sz w:val="28"/>
          <w:szCs w:val="28"/>
        </w:rPr>
        <w:t>на заседании членов Рабочей группы.</w:t>
      </w:r>
    </w:p>
    <w:p w:rsidR="00C71E1A" w:rsidRPr="001628AC" w:rsidRDefault="00C71E1A" w:rsidP="003A2D49">
      <w:pPr>
        <w:pStyle w:val="ConsPlusNormal"/>
        <w:tabs>
          <w:tab w:val="left" w:pos="1134"/>
        </w:tabs>
        <w:spacing w:line="360" w:lineRule="auto"/>
        <w:ind w:firstLine="709"/>
        <w:jc w:val="both"/>
        <w:rPr>
          <w:rFonts w:ascii="Times New Roman" w:hAnsi="Times New Roman" w:cs="Times New Roman"/>
          <w:sz w:val="28"/>
          <w:szCs w:val="28"/>
        </w:rPr>
      </w:pPr>
      <w:r w:rsidRPr="001628AC">
        <w:rPr>
          <w:rFonts w:ascii="Times New Roman" w:hAnsi="Times New Roman" w:cs="Times New Roman"/>
          <w:sz w:val="28"/>
          <w:szCs w:val="28"/>
        </w:rPr>
        <w:t>8.</w:t>
      </w:r>
      <w:r w:rsidR="00045B37">
        <w:rPr>
          <w:rFonts w:ascii="Times New Roman" w:hAnsi="Times New Roman" w:cs="Times New Roman"/>
          <w:sz w:val="28"/>
          <w:szCs w:val="28"/>
        </w:rPr>
        <w:t> </w:t>
      </w:r>
      <w:r w:rsidRPr="001628AC">
        <w:rPr>
          <w:rFonts w:ascii="Times New Roman" w:hAnsi="Times New Roman" w:cs="Times New Roman"/>
          <w:sz w:val="28"/>
          <w:szCs w:val="28"/>
        </w:rPr>
        <w:t xml:space="preserve">Решение Рабочей группы, а при необходимости и соответствующий проект </w:t>
      </w:r>
      <w:r w:rsidR="00F76618" w:rsidRPr="001628AC">
        <w:rPr>
          <w:rFonts w:ascii="Times New Roman" w:hAnsi="Times New Roman" w:cs="Times New Roman"/>
          <w:sz w:val="28"/>
          <w:szCs w:val="28"/>
        </w:rPr>
        <w:t>постановления</w:t>
      </w:r>
      <w:r w:rsidR="001C12F6">
        <w:rPr>
          <w:rFonts w:ascii="Times New Roman" w:hAnsi="Times New Roman" w:cs="Times New Roman"/>
          <w:sz w:val="28"/>
          <w:szCs w:val="28"/>
        </w:rPr>
        <w:t xml:space="preserve">ТИК, </w:t>
      </w:r>
      <w:r w:rsidR="0064290D" w:rsidRPr="001628AC">
        <w:rPr>
          <w:rFonts w:ascii="Times New Roman" w:hAnsi="Times New Roman" w:cs="Times New Roman"/>
          <w:sz w:val="28"/>
          <w:szCs w:val="28"/>
        </w:rPr>
        <w:t xml:space="preserve">выносятся на заседание </w:t>
      </w:r>
      <w:r w:rsidR="001C12F6">
        <w:rPr>
          <w:rFonts w:ascii="Times New Roman" w:hAnsi="Times New Roman" w:cs="Times New Roman"/>
          <w:sz w:val="28"/>
          <w:szCs w:val="28"/>
        </w:rPr>
        <w:t xml:space="preserve">ТИК </w:t>
      </w:r>
      <w:r w:rsidRPr="001628AC">
        <w:rPr>
          <w:rFonts w:ascii="Times New Roman" w:hAnsi="Times New Roman" w:cs="Times New Roman"/>
          <w:sz w:val="28"/>
          <w:szCs w:val="28"/>
        </w:rPr>
        <w:t>в установленном порядке. С докладом по этому вопросу выступает руководитель Рабоч</w:t>
      </w:r>
      <w:r w:rsidR="0064290D" w:rsidRPr="001628AC">
        <w:rPr>
          <w:rFonts w:ascii="Times New Roman" w:hAnsi="Times New Roman" w:cs="Times New Roman"/>
          <w:sz w:val="28"/>
          <w:szCs w:val="28"/>
        </w:rPr>
        <w:t>ей группы или по его поручению –</w:t>
      </w:r>
      <w:r w:rsidRPr="001628AC">
        <w:rPr>
          <w:rFonts w:ascii="Times New Roman" w:hAnsi="Times New Roman" w:cs="Times New Roman"/>
          <w:sz w:val="28"/>
          <w:szCs w:val="28"/>
        </w:rPr>
        <w:t xml:space="preserve"> заместитель руководителя либо член Рабочей группы </w:t>
      </w:r>
      <w:r w:rsidR="0064290D" w:rsidRPr="001628AC">
        <w:rPr>
          <w:rFonts w:ascii="Times New Roman" w:hAnsi="Times New Roman" w:cs="Times New Roman"/>
          <w:sz w:val="28"/>
          <w:szCs w:val="28"/>
        </w:rPr>
        <w:t>–</w:t>
      </w:r>
      <w:r w:rsidRPr="001628AC">
        <w:rPr>
          <w:rFonts w:ascii="Times New Roman" w:hAnsi="Times New Roman" w:cs="Times New Roman"/>
          <w:sz w:val="28"/>
          <w:szCs w:val="28"/>
        </w:rPr>
        <w:t xml:space="preserve"> член </w:t>
      </w:r>
      <w:r w:rsidR="001C12F6">
        <w:rPr>
          <w:rFonts w:ascii="Times New Roman" w:hAnsi="Times New Roman" w:cs="Times New Roman"/>
          <w:sz w:val="28"/>
          <w:szCs w:val="28"/>
        </w:rPr>
        <w:t>ТИК</w:t>
      </w:r>
      <w:r w:rsidRPr="001628AC">
        <w:rPr>
          <w:rFonts w:ascii="Times New Roman" w:hAnsi="Times New Roman" w:cs="Times New Roman"/>
          <w:sz w:val="28"/>
          <w:szCs w:val="28"/>
        </w:rPr>
        <w:t>.</w:t>
      </w:r>
    </w:p>
    <w:p w:rsidR="0006328F" w:rsidRPr="00045B37" w:rsidRDefault="00045B37" w:rsidP="003A2D49">
      <w:pPr>
        <w:pStyle w:val="ConsPlusNormal"/>
        <w:tabs>
          <w:tab w:val="left" w:pos="1134"/>
        </w:tabs>
        <w:spacing w:line="360" w:lineRule="auto"/>
        <w:ind w:firstLine="709"/>
        <w:jc w:val="both"/>
        <w:rPr>
          <w:rFonts w:ascii="Times New Roman" w:hAnsi="Times New Roman" w:cs="Times New Roman"/>
          <w:bCs/>
          <w:sz w:val="28"/>
          <w:szCs w:val="28"/>
        </w:rPr>
      </w:pPr>
      <w:r>
        <w:rPr>
          <w:rFonts w:ascii="Times New Roman" w:hAnsi="Times New Roman" w:cs="Times New Roman"/>
          <w:sz w:val="28"/>
          <w:szCs w:val="28"/>
        </w:rPr>
        <w:t>9. </w:t>
      </w:r>
      <w:r w:rsidR="00C71E1A" w:rsidRPr="001628AC">
        <w:rPr>
          <w:rFonts w:ascii="Times New Roman" w:hAnsi="Times New Roman" w:cs="Times New Roman"/>
          <w:sz w:val="28"/>
          <w:szCs w:val="28"/>
        </w:rPr>
        <w:t xml:space="preserve">Обращения, касающиеся нарушений федерального </w:t>
      </w:r>
      <w:r w:rsidR="0064290D" w:rsidRPr="001628AC">
        <w:rPr>
          <w:rFonts w:ascii="Times New Roman" w:hAnsi="Times New Roman" w:cs="Times New Roman"/>
          <w:sz w:val="28"/>
          <w:szCs w:val="28"/>
        </w:rPr>
        <w:t xml:space="preserve"> и областного </w:t>
      </w:r>
      <w:r w:rsidR="00C71E1A" w:rsidRPr="001628AC">
        <w:rPr>
          <w:rFonts w:ascii="Times New Roman" w:hAnsi="Times New Roman" w:cs="Times New Roman"/>
          <w:sz w:val="28"/>
          <w:szCs w:val="28"/>
        </w:rPr>
        <w:t xml:space="preserve">законодательства о выборах в ходе информирования избирателей, при </w:t>
      </w:r>
      <w:r w:rsidR="00C71E1A" w:rsidRPr="001628AC">
        <w:rPr>
          <w:rFonts w:ascii="Times New Roman" w:hAnsi="Times New Roman" w:cs="Times New Roman"/>
          <w:sz w:val="28"/>
          <w:szCs w:val="28"/>
        </w:rPr>
        <w:lastRenderedPageBreak/>
        <w:t xml:space="preserve">проведении предвыборной агитации, копии ответов на эти обращения, </w:t>
      </w:r>
      <w:r>
        <w:rPr>
          <w:rFonts w:ascii="Times New Roman" w:hAnsi="Times New Roman" w:cs="Times New Roman"/>
          <w:sz w:val="28"/>
          <w:szCs w:val="28"/>
        </w:rPr>
        <w:br/>
      </w:r>
      <w:r w:rsidR="00C71E1A" w:rsidRPr="001628AC">
        <w:rPr>
          <w:rFonts w:ascii="Times New Roman" w:hAnsi="Times New Roman" w:cs="Times New Roman"/>
          <w:sz w:val="28"/>
          <w:szCs w:val="28"/>
        </w:rPr>
        <w:t>а также обращения о порядке применения федерального</w:t>
      </w:r>
      <w:r w:rsidR="0064290D" w:rsidRPr="001628AC">
        <w:rPr>
          <w:rFonts w:ascii="Times New Roman" w:hAnsi="Times New Roman" w:cs="Times New Roman"/>
          <w:sz w:val="28"/>
          <w:szCs w:val="28"/>
        </w:rPr>
        <w:t xml:space="preserve"> и областного </w:t>
      </w:r>
      <w:r w:rsidR="00C71E1A" w:rsidRPr="001628AC">
        <w:rPr>
          <w:rFonts w:ascii="Times New Roman" w:hAnsi="Times New Roman" w:cs="Times New Roman"/>
          <w:sz w:val="28"/>
          <w:szCs w:val="28"/>
        </w:rPr>
        <w:t xml:space="preserve">законодательства в ходе информирования избирателей, при проведении предвыборной агитации, другие документы подлежат хранению в </w:t>
      </w:r>
      <w:r w:rsidR="001C12F6" w:rsidRPr="001628AC">
        <w:rPr>
          <w:rFonts w:ascii="Times New Roman" w:hAnsi="Times New Roman" w:cs="Times New Roman"/>
          <w:sz w:val="28"/>
          <w:szCs w:val="28"/>
        </w:rPr>
        <w:t>установленном</w:t>
      </w:r>
      <w:r w:rsidR="001C12F6">
        <w:rPr>
          <w:rFonts w:ascii="Times New Roman" w:hAnsi="Times New Roman" w:cs="Times New Roman"/>
          <w:sz w:val="28"/>
          <w:szCs w:val="28"/>
        </w:rPr>
        <w:t>порядке</w:t>
      </w:r>
      <w:r w:rsidR="00C71E1A" w:rsidRPr="001628AC">
        <w:rPr>
          <w:rFonts w:ascii="Times New Roman" w:hAnsi="Times New Roman" w:cs="Times New Roman"/>
          <w:sz w:val="28"/>
          <w:szCs w:val="28"/>
        </w:rPr>
        <w:t>.</w:t>
      </w:r>
    </w:p>
    <w:sectPr w:rsidR="0006328F" w:rsidRPr="00045B37" w:rsidSect="00045B37">
      <w:headerReference w:type="default" r:id="rId8"/>
      <w:pgSz w:w="11906" w:h="16838"/>
      <w:pgMar w:top="1134" w:right="850" w:bottom="1134" w:left="1701" w:header="708" w:footer="708" w:gutter="0"/>
      <w:cols w:space="708"/>
      <w:titlePg/>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D4747" w:rsidRDefault="006D4747" w:rsidP="00C23CD7">
      <w:r>
        <w:separator/>
      </w:r>
    </w:p>
  </w:endnote>
  <w:endnote w:type="continuationSeparator" w:id="1">
    <w:p w:rsidR="006D4747" w:rsidRDefault="006D4747" w:rsidP="00C23CD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imes New Roman CYR">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D4747" w:rsidRDefault="006D4747" w:rsidP="00C23CD7">
      <w:r>
        <w:separator/>
      </w:r>
    </w:p>
  </w:footnote>
  <w:footnote w:type="continuationSeparator" w:id="1">
    <w:p w:rsidR="006D4747" w:rsidRDefault="006D4747" w:rsidP="00C23CD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42BD" w:rsidRPr="002D4DA0" w:rsidRDefault="007444CE">
    <w:pPr>
      <w:pStyle w:val="a6"/>
      <w:rPr>
        <w:sz w:val="24"/>
        <w:szCs w:val="24"/>
      </w:rPr>
    </w:pPr>
    <w:r w:rsidRPr="002D4DA0">
      <w:rPr>
        <w:sz w:val="24"/>
        <w:szCs w:val="24"/>
      </w:rPr>
      <w:fldChar w:fldCharType="begin"/>
    </w:r>
    <w:r w:rsidR="00AB42BD" w:rsidRPr="002D4DA0">
      <w:rPr>
        <w:sz w:val="24"/>
        <w:szCs w:val="24"/>
      </w:rPr>
      <w:instrText xml:space="preserve"> PAGE   \* MERGEFORMAT </w:instrText>
    </w:r>
    <w:r w:rsidRPr="002D4DA0">
      <w:rPr>
        <w:sz w:val="24"/>
        <w:szCs w:val="24"/>
      </w:rPr>
      <w:fldChar w:fldCharType="separate"/>
    </w:r>
    <w:r w:rsidR="00C249EC">
      <w:rPr>
        <w:noProof/>
        <w:sz w:val="24"/>
        <w:szCs w:val="24"/>
      </w:rPr>
      <w:t>7</w:t>
    </w:r>
    <w:r w:rsidRPr="002D4DA0">
      <w:rPr>
        <w:noProof/>
        <w:sz w:val="24"/>
        <w:szCs w:val="24"/>
      </w:rPr>
      <w:fldChar w:fldCharType="end"/>
    </w:r>
  </w:p>
  <w:p w:rsidR="00AB42BD" w:rsidRDefault="00AB42BD">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43B58"/>
    <w:multiLevelType w:val="multilevel"/>
    <w:tmpl w:val="BD8E7C56"/>
    <w:lvl w:ilvl="0">
      <w:start w:val="1"/>
      <w:numFmt w:val="decimal"/>
      <w:lvlText w:val="%1."/>
      <w:lvlJc w:val="left"/>
      <w:pPr>
        <w:ind w:left="720" w:hanging="360"/>
      </w:pPr>
      <w:rPr>
        <w:rFonts w:hint="default"/>
      </w:rPr>
    </w:lvl>
    <w:lvl w:ilvl="1">
      <w:start w:val="1"/>
      <w:numFmt w:val="decimal"/>
      <w:isLgl/>
      <w:lvlText w:val="%1.%2."/>
      <w:lvlJc w:val="left"/>
      <w:pPr>
        <w:ind w:left="1429" w:hanging="720"/>
      </w:pPr>
      <w:rPr>
        <w:rFonts w:hint="default"/>
        <w:b w:val="0"/>
      </w:rPr>
    </w:lvl>
    <w:lvl w:ilvl="2">
      <w:start w:val="1"/>
      <w:numFmt w:val="decimal"/>
      <w:isLgl/>
      <w:lvlText w:val="%1.%2.%3."/>
      <w:lvlJc w:val="left"/>
      <w:pPr>
        <w:ind w:left="1778" w:hanging="720"/>
      </w:pPr>
      <w:rPr>
        <w:rFonts w:hint="default"/>
        <w:b w:val="0"/>
      </w:rPr>
    </w:lvl>
    <w:lvl w:ilvl="3">
      <w:start w:val="1"/>
      <w:numFmt w:val="decimal"/>
      <w:isLgl/>
      <w:lvlText w:val="%1.%2.%3.%4."/>
      <w:lvlJc w:val="left"/>
      <w:pPr>
        <w:ind w:left="2487" w:hanging="1080"/>
      </w:pPr>
      <w:rPr>
        <w:rFonts w:hint="default"/>
        <w:b w:val="0"/>
      </w:rPr>
    </w:lvl>
    <w:lvl w:ilvl="4">
      <w:start w:val="1"/>
      <w:numFmt w:val="decimal"/>
      <w:isLgl/>
      <w:lvlText w:val="%1.%2.%3.%4.%5."/>
      <w:lvlJc w:val="left"/>
      <w:pPr>
        <w:ind w:left="2836" w:hanging="1080"/>
      </w:pPr>
      <w:rPr>
        <w:rFonts w:hint="default"/>
        <w:b w:val="0"/>
      </w:rPr>
    </w:lvl>
    <w:lvl w:ilvl="5">
      <w:start w:val="1"/>
      <w:numFmt w:val="decimal"/>
      <w:isLgl/>
      <w:lvlText w:val="%1.%2.%3.%4.%5.%6."/>
      <w:lvlJc w:val="left"/>
      <w:pPr>
        <w:ind w:left="3545" w:hanging="1440"/>
      </w:pPr>
      <w:rPr>
        <w:rFonts w:hint="default"/>
        <w:b w:val="0"/>
      </w:rPr>
    </w:lvl>
    <w:lvl w:ilvl="6">
      <w:start w:val="1"/>
      <w:numFmt w:val="decimal"/>
      <w:isLgl/>
      <w:lvlText w:val="%1.%2.%3.%4.%5.%6.%7."/>
      <w:lvlJc w:val="left"/>
      <w:pPr>
        <w:ind w:left="4254" w:hanging="1800"/>
      </w:pPr>
      <w:rPr>
        <w:rFonts w:hint="default"/>
        <w:b w:val="0"/>
      </w:rPr>
    </w:lvl>
    <w:lvl w:ilvl="7">
      <w:start w:val="1"/>
      <w:numFmt w:val="decimal"/>
      <w:isLgl/>
      <w:lvlText w:val="%1.%2.%3.%4.%5.%6.%7.%8."/>
      <w:lvlJc w:val="left"/>
      <w:pPr>
        <w:ind w:left="4603" w:hanging="1800"/>
      </w:pPr>
      <w:rPr>
        <w:rFonts w:hint="default"/>
        <w:b w:val="0"/>
      </w:rPr>
    </w:lvl>
    <w:lvl w:ilvl="8">
      <w:start w:val="1"/>
      <w:numFmt w:val="decimal"/>
      <w:isLgl/>
      <w:lvlText w:val="%1.%2.%3.%4.%5.%6.%7.%8.%9."/>
      <w:lvlJc w:val="left"/>
      <w:pPr>
        <w:ind w:left="5312" w:hanging="2160"/>
      </w:pPr>
      <w:rPr>
        <w:rFonts w:hint="default"/>
        <w:b w:val="0"/>
      </w:rPr>
    </w:lvl>
  </w:abstractNum>
  <w:abstractNum w:abstractNumId="1">
    <w:nsid w:val="15F04207"/>
    <w:multiLevelType w:val="hybridMultilevel"/>
    <w:tmpl w:val="7A3E3148"/>
    <w:lvl w:ilvl="0" w:tplc="C45CA9F4">
      <w:start w:val="1"/>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
    <w:nsid w:val="6CA5556F"/>
    <w:multiLevelType w:val="multilevel"/>
    <w:tmpl w:val="2D70795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73DC121F"/>
    <w:multiLevelType w:val="hybridMultilevel"/>
    <w:tmpl w:val="45040CC4"/>
    <w:lvl w:ilvl="0" w:tplc="B096E7E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drawingGridHorizontalSpacing w:val="140"/>
  <w:displayHorizontalDrawingGridEvery w:val="2"/>
  <w:characterSpacingControl w:val="doNotCompress"/>
  <w:footnotePr>
    <w:footnote w:id="0"/>
    <w:footnote w:id="1"/>
  </w:footnotePr>
  <w:endnotePr>
    <w:endnote w:id="0"/>
    <w:endnote w:id="1"/>
  </w:endnotePr>
  <w:compat/>
  <w:rsids>
    <w:rsidRoot w:val="00C74DC5"/>
    <w:rsid w:val="000010DE"/>
    <w:rsid w:val="000157BD"/>
    <w:rsid w:val="00026D08"/>
    <w:rsid w:val="00036DC1"/>
    <w:rsid w:val="00045B37"/>
    <w:rsid w:val="00053887"/>
    <w:rsid w:val="0006328F"/>
    <w:rsid w:val="00063AEF"/>
    <w:rsid w:val="00070677"/>
    <w:rsid w:val="00071D95"/>
    <w:rsid w:val="00087DE4"/>
    <w:rsid w:val="0009023E"/>
    <w:rsid w:val="00095109"/>
    <w:rsid w:val="000A393A"/>
    <w:rsid w:val="000C3A39"/>
    <w:rsid w:val="000E4B04"/>
    <w:rsid w:val="00101154"/>
    <w:rsid w:val="00157826"/>
    <w:rsid w:val="001628AC"/>
    <w:rsid w:val="00176EC2"/>
    <w:rsid w:val="0017778A"/>
    <w:rsid w:val="001B7B3B"/>
    <w:rsid w:val="001C12F6"/>
    <w:rsid w:val="001C3577"/>
    <w:rsid w:val="001D37EB"/>
    <w:rsid w:val="001F1FEF"/>
    <w:rsid w:val="001F4CDA"/>
    <w:rsid w:val="00214B18"/>
    <w:rsid w:val="00235C1B"/>
    <w:rsid w:val="00243CB9"/>
    <w:rsid w:val="00247681"/>
    <w:rsid w:val="00254850"/>
    <w:rsid w:val="00264C46"/>
    <w:rsid w:val="00267C6E"/>
    <w:rsid w:val="00276B05"/>
    <w:rsid w:val="00276D6A"/>
    <w:rsid w:val="002C6944"/>
    <w:rsid w:val="002D1838"/>
    <w:rsid w:val="002D4DA0"/>
    <w:rsid w:val="002E458E"/>
    <w:rsid w:val="002E50F8"/>
    <w:rsid w:val="002E71C1"/>
    <w:rsid w:val="002F7D87"/>
    <w:rsid w:val="0031391E"/>
    <w:rsid w:val="00316C57"/>
    <w:rsid w:val="00321482"/>
    <w:rsid w:val="00332C56"/>
    <w:rsid w:val="0034056C"/>
    <w:rsid w:val="00347565"/>
    <w:rsid w:val="00354525"/>
    <w:rsid w:val="003610AC"/>
    <w:rsid w:val="00380F1A"/>
    <w:rsid w:val="00385C51"/>
    <w:rsid w:val="0039071F"/>
    <w:rsid w:val="003A2D49"/>
    <w:rsid w:val="003A5942"/>
    <w:rsid w:val="003B007E"/>
    <w:rsid w:val="003B4CB0"/>
    <w:rsid w:val="003B64A1"/>
    <w:rsid w:val="003C12DD"/>
    <w:rsid w:val="003F0C7D"/>
    <w:rsid w:val="00416A9F"/>
    <w:rsid w:val="0042256A"/>
    <w:rsid w:val="00476F14"/>
    <w:rsid w:val="004906F3"/>
    <w:rsid w:val="00497665"/>
    <w:rsid w:val="004A2B2F"/>
    <w:rsid w:val="004A54C1"/>
    <w:rsid w:val="004B7F30"/>
    <w:rsid w:val="004C3BAE"/>
    <w:rsid w:val="004C6C5F"/>
    <w:rsid w:val="004C6DEB"/>
    <w:rsid w:val="004F44D7"/>
    <w:rsid w:val="00592180"/>
    <w:rsid w:val="005969A6"/>
    <w:rsid w:val="005B3E60"/>
    <w:rsid w:val="005C6BCC"/>
    <w:rsid w:val="005E2A17"/>
    <w:rsid w:val="00633C89"/>
    <w:rsid w:val="0064290D"/>
    <w:rsid w:val="00642993"/>
    <w:rsid w:val="006520F9"/>
    <w:rsid w:val="00655E47"/>
    <w:rsid w:val="0069252B"/>
    <w:rsid w:val="006B583D"/>
    <w:rsid w:val="006C2A94"/>
    <w:rsid w:val="006D206A"/>
    <w:rsid w:val="006D3112"/>
    <w:rsid w:val="006D4747"/>
    <w:rsid w:val="006E7903"/>
    <w:rsid w:val="006F1ADA"/>
    <w:rsid w:val="007042C3"/>
    <w:rsid w:val="00712F24"/>
    <w:rsid w:val="00737920"/>
    <w:rsid w:val="007444CE"/>
    <w:rsid w:val="00744BD6"/>
    <w:rsid w:val="00751D88"/>
    <w:rsid w:val="00767466"/>
    <w:rsid w:val="007738D2"/>
    <w:rsid w:val="00780B11"/>
    <w:rsid w:val="00782FE3"/>
    <w:rsid w:val="00785023"/>
    <w:rsid w:val="00791451"/>
    <w:rsid w:val="007954CB"/>
    <w:rsid w:val="007B04C9"/>
    <w:rsid w:val="007B68D4"/>
    <w:rsid w:val="007C5D71"/>
    <w:rsid w:val="007E5E4E"/>
    <w:rsid w:val="007F32FE"/>
    <w:rsid w:val="00803765"/>
    <w:rsid w:val="00827F70"/>
    <w:rsid w:val="00830E32"/>
    <w:rsid w:val="008330F0"/>
    <w:rsid w:val="008626A4"/>
    <w:rsid w:val="008661F5"/>
    <w:rsid w:val="00872868"/>
    <w:rsid w:val="008744F5"/>
    <w:rsid w:val="00874B78"/>
    <w:rsid w:val="0088599D"/>
    <w:rsid w:val="00887BEE"/>
    <w:rsid w:val="00890773"/>
    <w:rsid w:val="008A2B20"/>
    <w:rsid w:val="008B3C24"/>
    <w:rsid w:val="008C34DE"/>
    <w:rsid w:val="008D5CEC"/>
    <w:rsid w:val="008F78DA"/>
    <w:rsid w:val="009051E8"/>
    <w:rsid w:val="00906F2F"/>
    <w:rsid w:val="009359D1"/>
    <w:rsid w:val="00937EDB"/>
    <w:rsid w:val="00942879"/>
    <w:rsid w:val="0095226B"/>
    <w:rsid w:val="00952F7C"/>
    <w:rsid w:val="00984C2D"/>
    <w:rsid w:val="009A0DD3"/>
    <w:rsid w:val="009B0282"/>
    <w:rsid w:val="009B58E3"/>
    <w:rsid w:val="009C608D"/>
    <w:rsid w:val="009C6E53"/>
    <w:rsid w:val="009D4ACE"/>
    <w:rsid w:val="009E2A11"/>
    <w:rsid w:val="009F6C11"/>
    <w:rsid w:val="00A14B31"/>
    <w:rsid w:val="00A2006A"/>
    <w:rsid w:val="00A20E6E"/>
    <w:rsid w:val="00A24ECA"/>
    <w:rsid w:val="00A31308"/>
    <w:rsid w:val="00A70714"/>
    <w:rsid w:val="00AB42BD"/>
    <w:rsid w:val="00AC35DE"/>
    <w:rsid w:val="00AD2DC8"/>
    <w:rsid w:val="00AD3F8C"/>
    <w:rsid w:val="00AE6BE6"/>
    <w:rsid w:val="00B00477"/>
    <w:rsid w:val="00B3208C"/>
    <w:rsid w:val="00B417BE"/>
    <w:rsid w:val="00B47B49"/>
    <w:rsid w:val="00B50F3C"/>
    <w:rsid w:val="00B52573"/>
    <w:rsid w:val="00B65ADD"/>
    <w:rsid w:val="00B80FC8"/>
    <w:rsid w:val="00B82C6A"/>
    <w:rsid w:val="00BA1480"/>
    <w:rsid w:val="00BB7B09"/>
    <w:rsid w:val="00BD19A2"/>
    <w:rsid w:val="00BD3486"/>
    <w:rsid w:val="00C23CD7"/>
    <w:rsid w:val="00C249EC"/>
    <w:rsid w:val="00C3602A"/>
    <w:rsid w:val="00C37D2D"/>
    <w:rsid w:val="00C512C7"/>
    <w:rsid w:val="00C65EFB"/>
    <w:rsid w:val="00C71E1A"/>
    <w:rsid w:val="00C74DC5"/>
    <w:rsid w:val="00C808B3"/>
    <w:rsid w:val="00C80A94"/>
    <w:rsid w:val="00C8335C"/>
    <w:rsid w:val="00C97A3C"/>
    <w:rsid w:val="00CB543F"/>
    <w:rsid w:val="00CD25EC"/>
    <w:rsid w:val="00CE0C5F"/>
    <w:rsid w:val="00CF07BC"/>
    <w:rsid w:val="00CF2CED"/>
    <w:rsid w:val="00D268F3"/>
    <w:rsid w:val="00D34A21"/>
    <w:rsid w:val="00D46F53"/>
    <w:rsid w:val="00D61743"/>
    <w:rsid w:val="00D644A0"/>
    <w:rsid w:val="00D655C2"/>
    <w:rsid w:val="00D67A5C"/>
    <w:rsid w:val="00D97751"/>
    <w:rsid w:val="00DA45EC"/>
    <w:rsid w:val="00DA597B"/>
    <w:rsid w:val="00DB79D8"/>
    <w:rsid w:val="00DD21EE"/>
    <w:rsid w:val="00DE05EE"/>
    <w:rsid w:val="00DF51BD"/>
    <w:rsid w:val="00DF7C71"/>
    <w:rsid w:val="00E108A4"/>
    <w:rsid w:val="00E31BC0"/>
    <w:rsid w:val="00E67A3C"/>
    <w:rsid w:val="00E75AEC"/>
    <w:rsid w:val="00E84BA5"/>
    <w:rsid w:val="00E90727"/>
    <w:rsid w:val="00EB1852"/>
    <w:rsid w:val="00EC0B08"/>
    <w:rsid w:val="00ED44F4"/>
    <w:rsid w:val="00EE0392"/>
    <w:rsid w:val="00EE076A"/>
    <w:rsid w:val="00EF17F3"/>
    <w:rsid w:val="00EF18B8"/>
    <w:rsid w:val="00F010AC"/>
    <w:rsid w:val="00F014EA"/>
    <w:rsid w:val="00F04194"/>
    <w:rsid w:val="00F43C76"/>
    <w:rsid w:val="00F4608C"/>
    <w:rsid w:val="00F46C8A"/>
    <w:rsid w:val="00F76618"/>
    <w:rsid w:val="00F9076C"/>
    <w:rsid w:val="00FA4EC7"/>
    <w:rsid w:val="00FC1961"/>
    <w:rsid w:val="00FC5CB6"/>
    <w:rsid w:val="00FC6E16"/>
    <w:rsid w:val="00FE1D37"/>
    <w:rsid w:val="00FE4F0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4DC5"/>
    <w:pPr>
      <w:jc w:val="center"/>
    </w:pPr>
    <w:rPr>
      <w:rFonts w:ascii="Times New Roman" w:eastAsia="Times New Roman" w:hAnsi="Times New Roman"/>
      <w:sz w:val="28"/>
      <w:szCs w:val="28"/>
    </w:rPr>
  </w:style>
  <w:style w:type="paragraph" w:styleId="1">
    <w:name w:val="heading 1"/>
    <w:basedOn w:val="a"/>
    <w:next w:val="a"/>
    <w:link w:val="10"/>
    <w:qFormat/>
    <w:rsid w:val="00C74DC5"/>
    <w:pPr>
      <w:keepNext/>
      <w:spacing w:before="240" w:after="240"/>
      <w:outlineLvl w:val="0"/>
    </w:pPr>
    <w:rPr>
      <w:rFonts w:cs="Arial"/>
      <w:b/>
      <w:bCs/>
      <w:kern w:val="32"/>
      <w:szCs w:val="32"/>
    </w:rPr>
  </w:style>
  <w:style w:type="paragraph" w:styleId="2">
    <w:name w:val="heading 2"/>
    <w:basedOn w:val="a"/>
    <w:next w:val="a"/>
    <w:link w:val="20"/>
    <w:uiPriority w:val="9"/>
    <w:semiHidden/>
    <w:unhideWhenUsed/>
    <w:qFormat/>
    <w:rsid w:val="00BD3486"/>
    <w:pPr>
      <w:keepNext/>
      <w:spacing w:before="240" w:after="60"/>
      <w:outlineLvl w:val="1"/>
    </w:pPr>
    <w:rPr>
      <w:rFonts w:ascii="Cambria" w:hAnsi="Cambria"/>
      <w:b/>
      <w:bCs/>
      <w:i/>
      <w:iCs/>
    </w:rPr>
  </w:style>
  <w:style w:type="paragraph" w:styleId="6">
    <w:name w:val="heading 6"/>
    <w:basedOn w:val="a"/>
    <w:next w:val="a"/>
    <w:link w:val="60"/>
    <w:uiPriority w:val="9"/>
    <w:semiHidden/>
    <w:unhideWhenUsed/>
    <w:qFormat/>
    <w:rsid w:val="00C808B3"/>
    <w:pPr>
      <w:spacing w:before="240" w:after="60"/>
      <w:outlineLvl w:val="5"/>
    </w:pPr>
    <w:rPr>
      <w:rFonts w:ascii="Calibri" w:hAnsi="Calibri"/>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C74DC5"/>
    <w:rPr>
      <w:rFonts w:ascii="Times New Roman" w:eastAsia="Times New Roman" w:hAnsi="Times New Roman" w:cs="Arial"/>
      <w:b/>
      <w:bCs/>
      <w:kern w:val="32"/>
      <w:sz w:val="28"/>
      <w:szCs w:val="32"/>
      <w:lang w:eastAsia="ru-RU"/>
    </w:rPr>
  </w:style>
  <w:style w:type="paragraph" w:styleId="a3">
    <w:name w:val="Block Text"/>
    <w:basedOn w:val="a"/>
    <w:semiHidden/>
    <w:rsid w:val="00C74DC5"/>
    <w:pPr>
      <w:spacing w:line="288" w:lineRule="auto"/>
      <w:ind w:left="28" w:right="6" w:firstLine="822"/>
      <w:jc w:val="both"/>
    </w:pPr>
    <w:rPr>
      <w:rFonts w:ascii="Times New Roman CYR" w:hAnsi="Times New Roman CYR"/>
      <w:szCs w:val="20"/>
    </w:rPr>
  </w:style>
  <w:style w:type="paragraph" w:styleId="21">
    <w:name w:val="Body Text 2"/>
    <w:basedOn w:val="a"/>
    <w:link w:val="22"/>
    <w:semiHidden/>
    <w:rsid w:val="00C74DC5"/>
    <w:pPr>
      <w:widowControl w:val="0"/>
      <w:spacing w:before="120"/>
      <w:ind w:left="4253"/>
    </w:pPr>
    <w:rPr>
      <w:szCs w:val="20"/>
    </w:rPr>
  </w:style>
  <w:style w:type="character" w:customStyle="1" w:styleId="22">
    <w:name w:val="Основной текст 2 Знак"/>
    <w:link w:val="21"/>
    <w:semiHidden/>
    <w:rsid w:val="00C74DC5"/>
    <w:rPr>
      <w:rFonts w:ascii="Times New Roman" w:eastAsia="Times New Roman" w:hAnsi="Times New Roman" w:cs="Times New Roman"/>
      <w:sz w:val="28"/>
      <w:szCs w:val="20"/>
      <w:lang w:eastAsia="ru-RU"/>
    </w:rPr>
  </w:style>
  <w:style w:type="paragraph" w:styleId="a4">
    <w:name w:val="Balloon Text"/>
    <w:basedOn w:val="a"/>
    <w:link w:val="a5"/>
    <w:uiPriority w:val="99"/>
    <w:semiHidden/>
    <w:unhideWhenUsed/>
    <w:rsid w:val="00214B18"/>
    <w:rPr>
      <w:rFonts w:ascii="Tahoma" w:hAnsi="Tahoma" w:cs="Tahoma"/>
      <w:sz w:val="16"/>
      <w:szCs w:val="16"/>
    </w:rPr>
  </w:style>
  <w:style w:type="character" w:customStyle="1" w:styleId="a5">
    <w:name w:val="Текст выноски Знак"/>
    <w:link w:val="a4"/>
    <w:uiPriority w:val="99"/>
    <w:semiHidden/>
    <w:rsid w:val="00214B18"/>
    <w:rPr>
      <w:rFonts w:ascii="Tahoma" w:eastAsia="Times New Roman" w:hAnsi="Tahoma" w:cs="Tahoma"/>
      <w:sz w:val="16"/>
      <w:szCs w:val="16"/>
      <w:lang w:eastAsia="ru-RU"/>
    </w:rPr>
  </w:style>
  <w:style w:type="paragraph" w:styleId="a6">
    <w:name w:val="header"/>
    <w:basedOn w:val="a"/>
    <w:link w:val="a7"/>
    <w:uiPriority w:val="99"/>
    <w:unhideWhenUsed/>
    <w:rsid w:val="00C23CD7"/>
    <w:pPr>
      <w:tabs>
        <w:tab w:val="center" w:pos="4677"/>
        <w:tab w:val="right" w:pos="9355"/>
      </w:tabs>
    </w:pPr>
  </w:style>
  <w:style w:type="character" w:customStyle="1" w:styleId="a7">
    <w:name w:val="Верхний колонтитул Знак"/>
    <w:link w:val="a6"/>
    <w:uiPriority w:val="99"/>
    <w:rsid w:val="00C23CD7"/>
    <w:rPr>
      <w:rFonts w:ascii="Times New Roman" w:eastAsia="Times New Roman" w:hAnsi="Times New Roman" w:cs="Times New Roman"/>
      <w:sz w:val="28"/>
      <w:szCs w:val="28"/>
      <w:lang w:eastAsia="ru-RU"/>
    </w:rPr>
  </w:style>
  <w:style w:type="paragraph" w:styleId="a8">
    <w:name w:val="footer"/>
    <w:basedOn w:val="a"/>
    <w:link w:val="a9"/>
    <w:uiPriority w:val="99"/>
    <w:unhideWhenUsed/>
    <w:rsid w:val="00C23CD7"/>
    <w:pPr>
      <w:tabs>
        <w:tab w:val="center" w:pos="4677"/>
        <w:tab w:val="right" w:pos="9355"/>
      </w:tabs>
    </w:pPr>
  </w:style>
  <w:style w:type="character" w:customStyle="1" w:styleId="a9">
    <w:name w:val="Нижний колонтитул Знак"/>
    <w:link w:val="a8"/>
    <w:uiPriority w:val="99"/>
    <w:rsid w:val="00C23CD7"/>
    <w:rPr>
      <w:rFonts w:ascii="Times New Roman" w:eastAsia="Times New Roman" w:hAnsi="Times New Roman" w:cs="Times New Roman"/>
      <w:sz w:val="28"/>
      <w:szCs w:val="28"/>
      <w:lang w:eastAsia="ru-RU"/>
    </w:rPr>
  </w:style>
  <w:style w:type="paragraph" w:styleId="aa">
    <w:name w:val="Body Text"/>
    <w:basedOn w:val="a"/>
    <w:link w:val="ab"/>
    <w:uiPriority w:val="99"/>
    <w:semiHidden/>
    <w:unhideWhenUsed/>
    <w:rsid w:val="006D3112"/>
    <w:pPr>
      <w:spacing w:after="120"/>
    </w:pPr>
  </w:style>
  <w:style w:type="character" w:customStyle="1" w:styleId="ab">
    <w:name w:val="Основной текст Знак"/>
    <w:link w:val="aa"/>
    <w:uiPriority w:val="99"/>
    <w:semiHidden/>
    <w:rsid w:val="006D3112"/>
    <w:rPr>
      <w:rFonts w:ascii="Times New Roman" w:eastAsia="Times New Roman" w:hAnsi="Times New Roman" w:cs="Times New Roman"/>
      <w:sz w:val="28"/>
      <w:szCs w:val="28"/>
      <w:lang w:eastAsia="ru-RU"/>
    </w:rPr>
  </w:style>
  <w:style w:type="paragraph" w:customStyle="1" w:styleId="ConsPlusTitle">
    <w:name w:val="ConsPlusTitle"/>
    <w:uiPriority w:val="99"/>
    <w:rsid w:val="00DF51BD"/>
    <w:pPr>
      <w:widowControl w:val="0"/>
      <w:autoSpaceDE w:val="0"/>
      <w:autoSpaceDN w:val="0"/>
      <w:adjustRightInd w:val="0"/>
    </w:pPr>
    <w:rPr>
      <w:rFonts w:ascii="Times New Roman" w:eastAsia="Times New Roman" w:hAnsi="Times New Roman"/>
      <w:b/>
      <w:bCs/>
      <w:sz w:val="28"/>
      <w:szCs w:val="28"/>
    </w:rPr>
  </w:style>
  <w:style w:type="character" w:customStyle="1" w:styleId="60">
    <w:name w:val="Заголовок 6 Знак"/>
    <w:link w:val="6"/>
    <w:uiPriority w:val="9"/>
    <w:semiHidden/>
    <w:rsid w:val="00C808B3"/>
    <w:rPr>
      <w:rFonts w:ascii="Calibri" w:eastAsia="Times New Roman" w:hAnsi="Calibri" w:cs="Times New Roman"/>
      <w:b/>
      <w:bCs/>
      <w:sz w:val="22"/>
      <w:szCs w:val="22"/>
    </w:rPr>
  </w:style>
  <w:style w:type="character" w:customStyle="1" w:styleId="20">
    <w:name w:val="Заголовок 2 Знак"/>
    <w:link w:val="2"/>
    <w:uiPriority w:val="9"/>
    <w:semiHidden/>
    <w:rsid w:val="00BD3486"/>
    <w:rPr>
      <w:rFonts w:ascii="Cambria" w:eastAsia="Times New Roman" w:hAnsi="Cambria" w:cs="Times New Roman"/>
      <w:b/>
      <w:bCs/>
      <w:i/>
      <w:iCs/>
      <w:sz w:val="28"/>
      <w:szCs w:val="28"/>
    </w:rPr>
  </w:style>
  <w:style w:type="paragraph" w:customStyle="1" w:styleId="-1">
    <w:name w:val="Т-1"/>
    <w:aliases w:val="5"/>
    <w:basedOn w:val="a"/>
    <w:rsid w:val="008B3C24"/>
    <w:pPr>
      <w:spacing w:line="360" w:lineRule="auto"/>
      <w:ind w:firstLine="720"/>
      <w:jc w:val="both"/>
    </w:pPr>
    <w:rPr>
      <w:szCs w:val="20"/>
    </w:rPr>
  </w:style>
  <w:style w:type="character" w:styleId="ac">
    <w:name w:val="Subtle Emphasis"/>
    <w:uiPriority w:val="19"/>
    <w:qFormat/>
    <w:rsid w:val="00D61743"/>
    <w:rPr>
      <w:i/>
      <w:iCs/>
      <w:color w:val="808080"/>
    </w:rPr>
  </w:style>
  <w:style w:type="paragraph" w:customStyle="1" w:styleId="ConsPlusNormal">
    <w:name w:val="ConsPlusNormal"/>
    <w:rsid w:val="00C71E1A"/>
    <w:pPr>
      <w:widowControl w:val="0"/>
      <w:autoSpaceDE w:val="0"/>
      <w:autoSpaceDN w:val="0"/>
    </w:pPr>
    <w:rPr>
      <w:rFonts w:eastAsia="Times New Roman" w:cs="Calibri"/>
      <w:sz w:val="22"/>
    </w:rPr>
  </w:style>
</w:styles>
</file>

<file path=word/webSettings.xml><?xml version="1.0" encoding="utf-8"?>
<w:webSettings xmlns:r="http://schemas.openxmlformats.org/officeDocument/2006/relationships" xmlns:w="http://schemas.openxmlformats.org/wordprocessingml/2006/main">
  <w:divs>
    <w:div w:id="964962712">
      <w:bodyDiv w:val="1"/>
      <w:marLeft w:val="0"/>
      <w:marRight w:val="0"/>
      <w:marTop w:val="0"/>
      <w:marBottom w:val="0"/>
      <w:divBdr>
        <w:top w:val="none" w:sz="0" w:space="0" w:color="auto"/>
        <w:left w:val="none" w:sz="0" w:space="0" w:color="auto"/>
        <w:bottom w:val="none" w:sz="0" w:space="0" w:color="auto"/>
        <w:right w:val="none" w:sz="0" w:space="0" w:color="auto"/>
      </w:divBdr>
    </w:div>
    <w:div w:id="1049839383">
      <w:bodyDiv w:val="1"/>
      <w:marLeft w:val="0"/>
      <w:marRight w:val="0"/>
      <w:marTop w:val="0"/>
      <w:marBottom w:val="0"/>
      <w:divBdr>
        <w:top w:val="none" w:sz="0" w:space="0" w:color="auto"/>
        <w:left w:val="none" w:sz="0" w:space="0" w:color="auto"/>
        <w:bottom w:val="none" w:sz="0" w:space="0" w:color="auto"/>
        <w:right w:val="none" w:sz="0" w:space="0" w:color="auto"/>
      </w:divBdr>
    </w:div>
    <w:div w:id="1104114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BD031FA-279E-4ED3-A086-65ED73006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1</Pages>
  <Words>1615</Words>
  <Characters>9212</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Your Company Name</Company>
  <LinksUpToDate>false</LinksUpToDate>
  <CharactersWithSpaces>10806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user17</dc:creator>
  <cp:lastModifiedBy>Пользователь Windows</cp:lastModifiedBy>
  <cp:revision>16</cp:revision>
  <cp:lastPrinted>2021-06-18T11:34:00Z</cp:lastPrinted>
  <dcterms:created xsi:type="dcterms:W3CDTF">2021-06-18T06:55:00Z</dcterms:created>
  <dcterms:modified xsi:type="dcterms:W3CDTF">2023-06-29T12:03:00Z</dcterms:modified>
</cp:coreProperties>
</file>